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left"/>
        <w:textAlignment w:val="auto"/>
        <w:rPr>
          <w:rFonts w:hint="default" w:ascii="Times New Roman" w:hAnsi="Times New Roman" w:eastAsia="黑体" w:cs="Times New Roman"/>
          <w:color w:val="000000"/>
          <w:spacing w:val="0"/>
          <w:sz w:val="32"/>
          <w:szCs w:val="32"/>
          <w:lang w:eastAsia="zh-CN"/>
        </w:rPr>
      </w:pPr>
      <w:bookmarkStart w:id="0" w:name="_GoBack"/>
      <w:bookmarkEnd w:id="0"/>
      <w:r>
        <w:rPr>
          <w:rFonts w:hint="default" w:ascii="Times New Roman" w:hAnsi="Times New Roman" w:eastAsia="黑体" w:cs="Times New Roman"/>
          <w:color w:val="000000"/>
          <w:spacing w:val="0"/>
          <w:sz w:val="32"/>
          <w:szCs w:val="32"/>
        </w:rPr>
        <w:t>附件</w:t>
      </w:r>
      <w:r>
        <w:rPr>
          <w:rFonts w:hint="default" w:ascii="Times New Roman" w:hAnsi="Times New Roman" w:eastAsia="黑体" w:cs="Times New Roman"/>
          <w:color w:val="000000"/>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ascii="Times New Roman" w:hAnsi="Times New Roman" w:eastAsia="宋体" w:cs="Times New Roman"/>
          <w:color w:val="000000"/>
          <w:spacing w:val="0"/>
          <w:sz w:val="15"/>
          <w:szCs w:val="22"/>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ascii="Times New Roman" w:hAnsi="Times New Roman" w:eastAsia="黑体" w:cs="Times New Roman"/>
          <w:color w:val="000000"/>
          <w:spacing w:val="0"/>
          <w:sz w:val="44"/>
          <w:szCs w:val="44"/>
        </w:rPr>
      </w:pPr>
      <w:r>
        <w:rPr>
          <w:rFonts w:hint="default" w:ascii="Times New Roman" w:hAnsi="Times New Roman" w:eastAsia="黑体" w:cs="Times New Roman"/>
          <w:color w:val="000000"/>
          <w:spacing w:val="0"/>
          <w:sz w:val="44"/>
          <w:szCs w:val="44"/>
        </w:rPr>
        <w:t>政府采购支持公路绿色低碳发展</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ascii="Times New Roman" w:hAnsi="Times New Roman" w:eastAsia="黑体" w:cs="Times New Roman"/>
          <w:color w:val="000000"/>
          <w:spacing w:val="0"/>
          <w:sz w:val="44"/>
          <w:szCs w:val="44"/>
        </w:rPr>
      </w:pPr>
      <w:r>
        <w:rPr>
          <w:rFonts w:hint="default" w:ascii="Times New Roman" w:hAnsi="Times New Roman" w:eastAsia="黑体" w:cs="Times New Roman"/>
          <w:color w:val="000000"/>
          <w:spacing w:val="0"/>
          <w:sz w:val="44"/>
          <w:szCs w:val="44"/>
        </w:rPr>
        <w:t>试点任务验收评估申请报告</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ascii="Times New Roman" w:hAnsi="Times New Roman" w:eastAsia="仿宋_GB2312" w:cs="Times New Roman"/>
          <w:bCs/>
          <w:color w:val="000000"/>
          <w:spacing w:val="40"/>
          <w:sz w:val="48"/>
          <w:szCs w:val="48"/>
          <w:shd w:val="clear" w:color="auto" w:fill="FFFFFF"/>
        </w:rPr>
      </w:pPr>
      <w:r>
        <w:rPr>
          <w:rFonts w:ascii="Times New Roman" w:hAnsi="Times New Roman" w:eastAsia="楷体_GB2312" w:cs="Times New Roman"/>
          <w:bCs/>
          <w:color w:val="000000"/>
          <w:spacing w:val="0"/>
          <w:sz w:val="32"/>
          <w:szCs w:val="48"/>
          <w:u w:val="single"/>
          <w:shd w:val="clear" w:color="auto" w:fill="FFFFFF"/>
        </w:rPr>
        <w:t>（</w:t>
      </w:r>
      <w:r>
        <w:rPr>
          <w:rFonts w:hint="default" w:ascii="Times New Roman" w:hAnsi="Times New Roman" w:eastAsia="楷体_GB2312" w:cs="Times New Roman"/>
          <w:bCs/>
          <w:color w:val="000000"/>
          <w:spacing w:val="0"/>
          <w:sz w:val="32"/>
          <w:szCs w:val="48"/>
          <w:u w:val="single"/>
          <w:shd w:val="clear" w:color="auto" w:fill="FFFFFF"/>
        </w:rPr>
        <w:t>试点</w:t>
      </w:r>
      <w:r>
        <w:rPr>
          <w:rFonts w:hint="default" w:ascii="Times New Roman" w:hAnsi="Times New Roman" w:eastAsia="楷体_GB2312" w:cs="Times New Roman"/>
          <w:bCs/>
          <w:color w:val="000000"/>
          <w:spacing w:val="0"/>
          <w:sz w:val="32"/>
          <w:szCs w:val="48"/>
          <w:u w:val="single"/>
          <w:shd w:val="clear" w:color="auto" w:fill="FFFFFF"/>
          <w:lang w:val="en-US" w:eastAsia="zh-CN"/>
        </w:rPr>
        <w:t>任务</w:t>
      </w:r>
      <w:r>
        <w:rPr>
          <w:rFonts w:ascii="Times New Roman" w:hAnsi="Times New Roman" w:eastAsia="楷体_GB2312" w:cs="Times New Roman"/>
          <w:bCs/>
          <w:color w:val="000000"/>
          <w:spacing w:val="0"/>
          <w:sz w:val="32"/>
          <w:szCs w:val="48"/>
          <w:u w:val="single"/>
          <w:shd w:val="clear" w:color="auto" w:fill="FFFFFF"/>
        </w:rPr>
        <w:t>名称</w:t>
      </w:r>
      <w:r>
        <w:rPr>
          <w:rFonts w:ascii="Times New Roman" w:hAnsi="Times New Roman" w:eastAsia="楷体_GB2312" w:cs="Times New Roman"/>
          <w:bCs/>
          <w:color w:val="000000"/>
          <w:spacing w:val="40"/>
          <w:sz w:val="32"/>
          <w:szCs w:val="48"/>
          <w:u w:val="single"/>
          <w:shd w:val="clear" w:color="auto" w:fill="FFFFFF"/>
        </w:rPr>
        <w:t>）</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rPr>
          <w:rFonts w:ascii="Times New Roman" w:hAnsi="Times New Roman" w:eastAsia="仿宋_GB2312" w:cs="Times New Roman"/>
          <w:color w:val="000000"/>
          <w:spacing w:val="0"/>
          <w:sz w:val="30"/>
          <w:szCs w:val="30"/>
        </w:rPr>
      </w:pP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一、总体概况</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22"/>
        </w:rPr>
      </w:pPr>
      <w:r>
        <w:rPr>
          <w:rFonts w:hint="default" w:ascii="Times New Roman" w:hAnsi="Times New Roman" w:eastAsia="仿宋_GB2312" w:cs="Times New Roman"/>
          <w:color w:val="000000"/>
          <w:spacing w:val="0"/>
          <w:sz w:val="32"/>
          <w:szCs w:val="22"/>
        </w:rPr>
        <w:t>概述试点任务</w:t>
      </w:r>
      <w:r>
        <w:rPr>
          <w:rFonts w:ascii="Times New Roman" w:hAnsi="Times New Roman" w:eastAsia="仿宋_GB2312" w:cs="Times New Roman"/>
          <w:color w:val="000000"/>
          <w:spacing w:val="0"/>
          <w:sz w:val="32"/>
          <w:szCs w:val="22"/>
        </w:rPr>
        <w:t>的</w:t>
      </w:r>
      <w:r>
        <w:rPr>
          <w:rFonts w:hint="default" w:ascii="Times New Roman" w:hAnsi="Times New Roman" w:eastAsia="仿宋_GB2312" w:cs="Times New Roman"/>
          <w:color w:val="000000"/>
          <w:spacing w:val="0"/>
          <w:sz w:val="32"/>
          <w:szCs w:val="22"/>
        </w:rPr>
        <w:t>开展背景、组织实施、主要工作、成果成效</w:t>
      </w:r>
      <w:r>
        <w:rPr>
          <w:rFonts w:ascii="Times New Roman" w:hAnsi="Times New Roman" w:eastAsia="仿宋_GB2312" w:cs="Times New Roman"/>
          <w:color w:val="000000"/>
          <w:spacing w:val="0"/>
          <w:sz w:val="32"/>
          <w:szCs w:val="22"/>
        </w:rPr>
        <w:t>等</w:t>
      </w:r>
      <w:r>
        <w:rPr>
          <w:rFonts w:hint="default" w:ascii="Times New Roman" w:hAnsi="Times New Roman" w:eastAsia="仿宋_GB2312" w:cs="Times New Roman"/>
          <w:color w:val="000000"/>
          <w:spacing w:val="0"/>
          <w:sz w:val="32"/>
          <w:szCs w:val="22"/>
        </w:rPr>
        <w:t>总体情况</w:t>
      </w:r>
      <w:r>
        <w:rPr>
          <w:rFonts w:ascii="Times New Roman" w:hAnsi="Times New Roman" w:eastAsia="仿宋_GB2312" w:cs="Times New Roman"/>
          <w:color w:val="000000"/>
          <w:spacing w:val="0"/>
          <w:sz w:val="32"/>
          <w:szCs w:val="2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二、试点任务落实情况</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kern w:val="0"/>
          <w:sz w:val="32"/>
          <w:szCs w:val="30"/>
          <w:lang w:eastAsia="zh-CN"/>
        </w:rPr>
      </w:pPr>
      <w:r>
        <w:rPr>
          <w:rFonts w:hint="default" w:ascii="Times New Roman" w:hAnsi="Times New Roman" w:eastAsia="仿宋_GB2312" w:cs="Times New Roman"/>
          <w:i w:val="0"/>
          <w:iCs w:val="0"/>
          <w:caps w:val="0"/>
          <w:color w:val="000000"/>
          <w:spacing w:val="0"/>
          <w:sz w:val="32"/>
          <w:szCs w:val="22"/>
          <w:shd w:val="clear" w:color="auto" w:fill="auto"/>
          <w:vertAlign w:val="baseline"/>
          <w:lang w:eastAsia="zh-CN"/>
        </w:rPr>
        <w:t>阐述试点内容落实情况，</w:t>
      </w:r>
      <w:r>
        <w:rPr>
          <w:rFonts w:hint="default" w:ascii="Times New Roman" w:hAnsi="Times New Roman" w:eastAsia="仿宋_GB2312" w:cs="Times New Roman"/>
          <w:color w:val="000000"/>
          <w:spacing w:val="0"/>
          <w:kern w:val="2"/>
          <w:sz w:val="32"/>
          <w:szCs w:val="22"/>
          <w:lang w:eastAsia="zh-CN"/>
        </w:rPr>
        <w:t>包</w:t>
      </w:r>
      <w:r>
        <w:rPr>
          <w:rFonts w:hint="default" w:ascii="Times New Roman" w:hAnsi="Times New Roman" w:eastAsia="仿宋_GB2312" w:cs="Times New Roman"/>
          <w:color w:val="000000"/>
          <w:spacing w:val="0"/>
          <w:kern w:val="0"/>
          <w:sz w:val="32"/>
          <w:szCs w:val="30"/>
          <w:lang w:eastAsia="zh-CN"/>
        </w:rPr>
        <w:t>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jc w:val="left"/>
        <w:textAlignment w:val="auto"/>
        <w:rPr>
          <w:rFonts w:hint="default" w:ascii="Times New Roman" w:hAnsi="Times New Roman" w:eastAsia="仿宋_GB2312" w:cs="Times New Roman"/>
          <w:color w:val="000000"/>
          <w:spacing w:val="0"/>
          <w:kern w:val="2"/>
          <w:sz w:val="32"/>
          <w:szCs w:val="32"/>
          <w:shd w:val="clear" w:color="auto" w:fill="auto"/>
          <w:lang w:val="en-US" w:eastAsia="zh-CN"/>
        </w:rPr>
      </w:pPr>
      <w:r>
        <w:rPr>
          <w:rFonts w:hint="eastAsia" w:ascii="楷体_GB2312" w:hAnsi="楷体_GB2312" w:eastAsia="楷体_GB2312" w:cs="楷体_GB2312"/>
          <w:color w:val="000000"/>
          <w:spacing w:val="0"/>
          <w:kern w:val="2"/>
          <w:sz w:val="32"/>
          <w:szCs w:val="32"/>
          <w:shd w:val="clear" w:color="auto" w:fill="auto"/>
          <w:lang w:eastAsia="zh-CN"/>
        </w:rPr>
        <w:t>（</w:t>
      </w:r>
      <w:r>
        <w:rPr>
          <w:rFonts w:hint="eastAsia" w:ascii="楷体_GB2312" w:hAnsi="楷体_GB2312" w:eastAsia="楷体_GB2312" w:cs="楷体_GB2312"/>
          <w:color w:val="000000"/>
          <w:spacing w:val="0"/>
          <w:kern w:val="2"/>
          <w:sz w:val="32"/>
          <w:szCs w:val="32"/>
          <w:shd w:val="clear" w:color="auto" w:fill="auto"/>
          <w:lang w:val="en-US" w:eastAsia="zh-CN"/>
        </w:rPr>
        <w:t>一</w:t>
      </w:r>
      <w:r>
        <w:rPr>
          <w:rFonts w:hint="eastAsia" w:ascii="楷体_GB2312" w:hAnsi="楷体_GB2312" w:eastAsia="楷体_GB2312" w:cs="楷体_GB2312"/>
          <w:color w:val="000000"/>
          <w:spacing w:val="0"/>
          <w:kern w:val="2"/>
          <w:sz w:val="32"/>
          <w:szCs w:val="32"/>
          <w:shd w:val="clear" w:color="auto" w:fill="auto"/>
          <w:lang w:eastAsia="zh-CN"/>
        </w:rPr>
        <w:t>）</w:t>
      </w:r>
      <w:r>
        <w:rPr>
          <w:rFonts w:hint="default" w:ascii="Times New Roman" w:hAnsi="Times New Roman" w:eastAsia="仿宋_GB2312" w:cs="Times New Roman"/>
          <w:i w:val="0"/>
          <w:iCs w:val="0"/>
          <w:caps w:val="0"/>
          <w:color w:val="000000"/>
          <w:spacing w:val="0"/>
          <w:sz w:val="32"/>
          <w:szCs w:val="32"/>
          <w:shd w:val="clear" w:color="auto" w:fill="auto"/>
          <w:vertAlign w:val="baseline"/>
        </w:rPr>
        <w:t>在</w:t>
      </w:r>
      <w:r>
        <w:rPr>
          <w:rFonts w:hint="default" w:ascii="Times New Roman" w:hAnsi="Times New Roman" w:eastAsia="仿宋_GB2312" w:cs="Times New Roman"/>
          <w:i w:val="0"/>
          <w:iCs w:val="0"/>
          <w:caps w:val="0"/>
          <w:color w:val="000000"/>
          <w:spacing w:val="0"/>
          <w:sz w:val="32"/>
          <w:szCs w:val="32"/>
          <w:shd w:val="clear" w:color="auto" w:fill="auto"/>
          <w:vertAlign w:val="baseline"/>
          <w:lang w:val="en-US" w:eastAsia="zh-CN"/>
        </w:rPr>
        <w:t>试点</w:t>
      </w:r>
      <w:r>
        <w:rPr>
          <w:rFonts w:hint="default" w:ascii="Times New Roman" w:hAnsi="Times New Roman" w:eastAsia="仿宋_GB2312" w:cs="Times New Roman"/>
          <w:i w:val="0"/>
          <w:iCs w:val="0"/>
          <w:caps w:val="0"/>
          <w:color w:val="000000"/>
          <w:spacing w:val="0"/>
          <w:sz w:val="32"/>
          <w:szCs w:val="32"/>
          <w:shd w:val="clear" w:color="auto" w:fill="auto"/>
          <w:vertAlign w:val="baseline"/>
        </w:rPr>
        <w:t>项目的</w:t>
      </w:r>
      <w:r>
        <w:rPr>
          <w:rFonts w:hint="default" w:ascii="Times New Roman" w:hAnsi="Times New Roman" w:eastAsia="仿宋_GB2312" w:cs="Times New Roman"/>
          <w:color w:val="000000"/>
          <w:spacing w:val="0"/>
          <w:kern w:val="2"/>
          <w:sz w:val="32"/>
          <w:szCs w:val="32"/>
          <w:shd w:val="clear" w:color="auto" w:fill="auto"/>
          <w:lang w:bidi="ar"/>
        </w:rPr>
        <w:t>规划、可研、设计、</w:t>
      </w:r>
      <w:r>
        <w:rPr>
          <w:rFonts w:hint="default" w:ascii="Times New Roman" w:hAnsi="Times New Roman" w:eastAsia="仿宋_GB2312" w:cs="Times New Roman"/>
          <w:color w:val="000000"/>
          <w:spacing w:val="0"/>
          <w:kern w:val="2"/>
          <w:sz w:val="32"/>
          <w:szCs w:val="32"/>
          <w:shd w:val="clear" w:color="auto" w:fill="auto"/>
          <w:lang w:eastAsia="zh-CN" w:bidi="ar"/>
        </w:rPr>
        <w:t>招标（采购</w:t>
      </w:r>
      <w:r>
        <w:rPr>
          <w:rFonts w:hint="eastAsia" w:ascii="Times New Roman" w:hAnsi="Times New Roman" w:cs="Times New Roman"/>
          <w:color w:val="000000"/>
          <w:spacing w:val="0"/>
          <w:kern w:val="2"/>
          <w:sz w:val="32"/>
          <w:szCs w:val="32"/>
          <w:shd w:val="clear" w:color="auto" w:fill="auto"/>
          <w:lang w:eastAsia="zh-CN" w:bidi="ar"/>
        </w:rPr>
        <w:t>）、</w:t>
      </w:r>
      <w:r>
        <w:rPr>
          <w:rFonts w:hint="default" w:ascii="Times New Roman" w:hAnsi="Times New Roman" w:eastAsia="仿宋_GB2312" w:cs="Times New Roman"/>
          <w:color w:val="000000"/>
          <w:spacing w:val="0"/>
          <w:kern w:val="2"/>
          <w:sz w:val="32"/>
          <w:szCs w:val="32"/>
          <w:shd w:val="clear" w:color="auto" w:fill="auto"/>
          <w:lang w:bidi="ar"/>
        </w:rPr>
        <w:t>施工、运营、养护</w:t>
      </w:r>
      <w:r>
        <w:rPr>
          <w:rFonts w:hint="default" w:ascii="Times New Roman" w:hAnsi="Times New Roman" w:eastAsia="仿宋_GB2312" w:cs="Times New Roman"/>
          <w:color w:val="000000"/>
          <w:spacing w:val="0"/>
          <w:kern w:val="2"/>
          <w:sz w:val="32"/>
          <w:szCs w:val="32"/>
          <w:shd w:val="clear" w:color="auto" w:fill="auto"/>
          <w:lang w:eastAsia="zh-CN" w:bidi="ar"/>
        </w:rPr>
        <w:t>、</w:t>
      </w:r>
      <w:r>
        <w:rPr>
          <w:rFonts w:hint="default" w:ascii="Times New Roman" w:hAnsi="Times New Roman" w:eastAsia="仿宋_GB2312" w:cs="Times New Roman"/>
          <w:color w:val="000000"/>
          <w:spacing w:val="0"/>
          <w:kern w:val="2"/>
          <w:sz w:val="32"/>
          <w:szCs w:val="32"/>
          <w:shd w:val="clear" w:color="auto" w:fill="auto"/>
          <w:lang w:val="en-US" w:eastAsia="zh-CN" w:bidi="ar"/>
        </w:rPr>
        <w:t>验收</w:t>
      </w:r>
      <w:r>
        <w:rPr>
          <w:rFonts w:hint="default" w:ascii="Times New Roman" w:hAnsi="Times New Roman" w:eastAsia="仿宋_GB2312" w:cs="Times New Roman"/>
          <w:color w:val="000000"/>
          <w:spacing w:val="0"/>
          <w:kern w:val="2"/>
          <w:sz w:val="32"/>
          <w:szCs w:val="32"/>
          <w:shd w:val="clear" w:color="auto" w:fill="auto"/>
          <w:lang w:bidi="ar"/>
        </w:rPr>
        <w:t>等</w:t>
      </w:r>
      <w:r>
        <w:rPr>
          <w:rFonts w:hint="default" w:ascii="Times New Roman" w:hAnsi="Times New Roman" w:eastAsia="仿宋_GB2312" w:cs="Times New Roman"/>
          <w:color w:val="000000"/>
          <w:spacing w:val="0"/>
          <w:kern w:val="2"/>
          <w:sz w:val="32"/>
          <w:szCs w:val="32"/>
          <w:shd w:val="clear" w:color="auto" w:fill="auto"/>
          <w:lang w:eastAsia="zh-CN" w:bidi="ar"/>
        </w:rPr>
        <w:t>过程中</w:t>
      </w:r>
      <w:r>
        <w:rPr>
          <w:rFonts w:hint="default" w:ascii="Times New Roman" w:hAnsi="Times New Roman" w:eastAsia="仿宋_GB2312" w:cs="Times New Roman"/>
          <w:i w:val="0"/>
          <w:iCs w:val="0"/>
          <w:caps w:val="0"/>
          <w:color w:val="000000"/>
          <w:spacing w:val="0"/>
          <w:sz w:val="32"/>
          <w:szCs w:val="32"/>
          <w:shd w:val="clear" w:color="auto" w:fill="auto"/>
          <w:vertAlign w:val="baseline"/>
          <w:lang w:eastAsia="zh-CN"/>
        </w:rPr>
        <w:t>落实政策情况</w:t>
      </w:r>
      <w:r>
        <w:rPr>
          <w:rFonts w:hint="eastAsia" w:ascii="Times New Roman" w:hAnsi="Times New Roman" w:cs="Times New Roman"/>
          <w:color w:val="000000"/>
          <w:spacing w:val="0"/>
          <w:kern w:val="2"/>
          <w:sz w:val="32"/>
          <w:szCs w:val="32"/>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auto"/>
          <w:lang w:eastAsia="zh-CN"/>
        </w:rPr>
      </w:pPr>
      <w:r>
        <w:rPr>
          <w:rFonts w:hint="eastAsia" w:ascii="楷体_GB2312" w:hAnsi="楷体_GB2312" w:eastAsia="楷体_GB2312" w:cs="楷体_GB2312"/>
          <w:color w:val="000000"/>
          <w:spacing w:val="0"/>
          <w:kern w:val="2"/>
          <w:sz w:val="32"/>
          <w:szCs w:val="32"/>
          <w:shd w:val="clear" w:color="auto" w:fill="auto"/>
          <w:lang w:val="en-US" w:eastAsia="zh-CN"/>
        </w:rPr>
        <w:t>（二）</w:t>
      </w:r>
      <w:r>
        <w:rPr>
          <w:rFonts w:hint="default" w:ascii="Times New Roman" w:hAnsi="Times New Roman" w:eastAsia="仿宋_GB2312" w:cs="Times New Roman"/>
          <w:color w:val="000000"/>
          <w:spacing w:val="0"/>
          <w:kern w:val="2"/>
          <w:sz w:val="32"/>
          <w:szCs w:val="32"/>
          <w:shd w:val="clear" w:color="auto" w:fill="auto"/>
          <w:lang w:val="en-US" w:eastAsia="zh-CN"/>
        </w:rPr>
        <w:t>是否</w:t>
      </w:r>
      <w:r>
        <w:rPr>
          <w:rFonts w:hint="default" w:ascii="Times New Roman" w:hAnsi="Times New Roman" w:eastAsia="仿宋_GB2312" w:cs="Times New Roman"/>
          <w:i w:val="0"/>
          <w:iCs w:val="0"/>
          <w:caps w:val="0"/>
          <w:color w:val="000000"/>
          <w:spacing w:val="0"/>
          <w:sz w:val="32"/>
          <w:szCs w:val="32"/>
          <w:highlight w:val="none"/>
          <w:shd w:val="clear" w:color="auto" w:fill="auto"/>
        </w:rPr>
        <w:t>将</w:t>
      </w:r>
      <w:r>
        <w:rPr>
          <w:rFonts w:hint="default" w:ascii="Times New Roman" w:hAnsi="Times New Roman" w:eastAsia="仿宋_GB2312" w:cs="Times New Roman"/>
          <w:color w:val="000000"/>
          <w:spacing w:val="0"/>
          <w:sz w:val="32"/>
          <w:szCs w:val="32"/>
          <w:highlight w:val="none"/>
          <w:shd w:val="clear" w:color="auto" w:fill="auto"/>
          <w:lang w:eastAsia="zh-CN"/>
        </w:rPr>
        <w:t>《基本要求》有关规定</w:t>
      </w:r>
      <w:r>
        <w:rPr>
          <w:rFonts w:hint="default" w:ascii="Times New Roman" w:hAnsi="Times New Roman" w:eastAsia="仿宋_GB2312" w:cs="Times New Roman"/>
          <w:i w:val="0"/>
          <w:iCs w:val="0"/>
          <w:caps w:val="0"/>
          <w:color w:val="000000"/>
          <w:spacing w:val="0"/>
          <w:sz w:val="32"/>
          <w:szCs w:val="32"/>
          <w:highlight w:val="none"/>
          <w:shd w:val="clear" w:color="auto" w:fill="auto"/>
        </w:rPr>
        <w:t>嵌入</w:t>
      </w:r>
      <w:r>
        <w:rPr>
          <w:rFonts w:hint="default" w:ascii="Times New Roman" w:hAnsi="Times New Roman" w:eastAsia="仿宋_GB2312" w:cs="Times New Roman"/>
          <w:i w:val="0"/>
          <w:iCs w:val="0"/>
          <w:caps w:val="0"/>
          <w:color w:val="000000"/>
          <w:spacing w:val="0"/>
          <w:sz w:val="32"/>
          <w:szCs w:val="32"/>
          <w:shd w:val="clear" w:color="auto" w:fill="auto"/>
          <w:vertAlign w:val="baseline"/>
          <w:lang w:val="en-US" w:eastAsia="zh-CN"/>
        </w:rPr>
        <w:t>试点</w:t>
      </w:r>
      <w:r>
        <w:rPr>
          <w:rFonts w:hint="default" w:ascii="Times New Roman" w:hAnsi="Times New Roman" w:eastAsia="仿宋_GB2312" w:cs="Times New Roman"/>
          <w:i w:val="0"/>
          <w:iCs w:val="0"/>
          <w:caps w:val="0"/>
          <w:color w:val="000000"/>
          <w:spacing w:val="0"/>
          <w:sz w:val="32"/>
          <w:szCs w:val="32"/>
          <w:highlight w:val="none"/>
          <w:shd w:val="clear" w:color="auto" w:fill="auto"/>
        </w:rPr>
        <w:t>项目建议书</w:t>
      </w:r>
      <w:r>
        <w:rPr>
          <w:rFonts w:hint="default" w:ascii="Times New Roman" w:hAnsi="Times New Roman" w:eastAsia="仿宋_GB2312" w:cs="Times New Roman"/>
          <w:i w:val="0"/>
          <w:iCs w:val="0"/>
          <w:caps w:val="0"/>
          <w:color w:val="000000"/>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000000"/>
          <w:spacing w:val="0"/>
          <w:sz w:val="32"/>
          <w:szCs w:val="32"/>
          <w:highlight w:val="none"/>
          <w:shd w:val="clear" w:color="auto" w:fill="auto"/>
        </w:rPr>
        <w:t>可行性研究报告</w:t>
      </w:r>
      <w:r>
        <w:rPr>
          <w:rFonts w:hint="default" w:ascii="Times New Roman" w:hAnsi="Times New Roman" w:eastAsia="仿宋_GB2312" w:cs="Times New Roman"/>
          <w:i w:val="0"/>
          <w:iCs w:val="0"/>
          <w:caps w:val="0"/>
          <w:color w:val="000000"/>
          <w:spacing w:val="0"/>
          <w:sz w:val="32"/>
          <w:szCs w:val="32"/>
          <w:highlight w:val="none"/>
          <w:shd w:val="clear" w:color="auto" w:fill="auto"/>
          <w:lang w:eastAsia="zh-CN"/>
        </w:rPr>
        <w:t>、设计文件</w:t>
      </w:r>
      <w:r>
        <w:rPr>
          <w:rFonts w:hint="eastAsia" w:ascii="Times New Roman" w:hAnsi="Times New Roman" w:cs="Times New Roman"/>
          <w:i w:val="0"/>
          <w:iCs w:val="0"/>
          <w:caps w:val="0"/>
          <w:color w:val="000000"/>
          <w:spacing w:val="0"/>
          <w:sz w:val="32"/>
          <w:szCs w:val="32"/>
          <w:highlight w:val="none"/>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shd w:val="clear" w:color="auto" w:fill="auto"/>
          <w:lang w:eastAsia="zh-CN"/>
        </w:rPr>
      </w:pPr>
      <w:r>
        <w:rPr>
          <w:rFonts w:hint="eastAsia" w:ascii="楷体_GB2312" w:hAnsi="楷体_GB2312" w:eastAsia="楷体_GB2312" w:cs="楷体_GB2312"/>
          <w:i w:val="0"/>
          <w:iCs w:val="0"/>
          <w:caps w:val="0"/>
          <w:color w:val="000000"/>
          <w:spacing w:val="0"/>
          <w:sz w:val="32"/>
          <w:szCs w:val="32"/>
          <w:highlight w:val="none"/>
          <w:shd w:val="clear" w:color="auto" w:fill="auto"/>
          <w:lang w:eastAsia="zh-CN"/>
        </w:rPr>
        <w:t>（</w:t>
      </w:r>
      <w:r>
        <w:rPr>
          <w:rFonts w:hint="eastAsia" w:ascii="楷体_GB2312" w:hAnsi="楷体_GB2312" w:eastAsia="楷体_GB2312" w:cs="楷体_GB2312"/>
          <w:i w:val="0"/>
          <w:iCs w:val="0"/>
          <w:caps w:val="0"/>
          <w:color w:val="000000"/>
          <w:spacing w:val="0"/>
          <w:sz w:val="32"/>
          <w:szCs w:val="32"/>
          <w:highlight w:val="none"/>
          <w:shd w:val="clear" w:color="auto" w:fill="auto"/>
          <w:lang w:val="en-US" w:eastAsia="zh-CN"/>
        </w:rPr>
        <w:t>三</w:t>
      </w:r>
      <w:r>
        <w:rPr>
          <w:rFonts w:hint="eastAsia" w:ascii="楷体_GB2312" w:hAnsi="楷体_GB2312" w:eastAsia="楷体_GB2312" w:cs="楷体_GB2312"/>
          <w:i w:val="0"/>
          <w:iCs w:val="0"/>
          <w:caps w:val="0"/>
          <w:color w:val="000000"/>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000000"/>
          <w:spacing w:val="0"/>
          <w:sz w:val="32"/>
          <w:szCs w:val="32"/>
          <w:highlight w:val="none"/>
          <w:shd w:val="clear" w:color="auto" w:fill="auto"/>
          <w:lang w:eastAsia="zh-CN"/>
        </w:rPr>
        <w:t>是否</w:t>
      </w:r>
      <w:r>
        <w:rPr>
          <w:rFonts w:hint="default" w:ascii="Times New Roman" w:hAnsi="Times New Roman" w:eastAsia="仿宋_GB2312" w:cs="Times New Roman"/>
          <w:color w:val="000000"/>
          <w:spacing w:val="0"/>
          <w:sz w:val="32"/>
          <w:szCs w:val="32"/>
          <w:shd w:val="clear" w:color="auto" w:fill="auto"/>
          <w:lang w:eastAsia="zh-CN"/>
        </w:rPr>
        <w:t>严格审查或者委托第三方机构审查</w:t>
      </w:r>
      <w:r>
        <w:rPr>
          <w:rFonts w:hint="default" w:ascii="Times New Roman" w:hAnsi="Times New Roman" w:eastAsia="仿宋_GB2312" w:cs="Times New Roman"/>
          <w:i w:val="0"/>
          <w:iCs w:val="0"/>
          <w:caps w:val="0"/>
          <w:color w:val="000000"/>
          <w:spacing w:val="0"/>
          <w:sz w:val="32"/>
          <w:szCs w:val="32"/>
          <w:shd w:val="clear" w:color="auto" w:fill="auto"/>
          <w:vertAlign w:val="baseline"/>
          <w:lang w:val="en-US" w:eastAsia="zh-CN"/>
        </w:rPr>
        <w:t>试点</w:t>
      </w:r>
      <w:r>
        <w:rPr>
          <w:rFonts w:hint="default" w:ascii="Times New Roman" w:hAnsi="Times New Roman" w:eastAsia="仿宋_GB2312" w:cs="Times New Roman"/>
          <w:i w:val="0"/>
          <w:iCs w:val="0"/>
          <w:caps w:val="0"/>
          <w:color w:val="000000"/>
          <w:spacing w:val="0"/>
          <w:sz w:val="32"/>
          <w:szCs w:val="32"/>
          <w:shd w:val="clear" w:color="auto" w:fill="auto"/>
          <w:vertAlign w:val="baseline"/>
        </w:rPr>
        <w:t>项目</w:t>
      </w:r>
      <w:r>
        <w:rPr>
          <w:rFonts w:hint="default" w:ascii="Times New Roman" w:hAnsi="Times New Roman" w:eastAsia="仿宋_GB2312" w:cs="Times New Roman"/>
          <w:color w:val="000000"/>
          <w:spacing w:val="0"/>
          <w:sz w:val="32"/>
          <w:szCs w:val="32"/>
          <w:shd w:val="clear" w:color="auto" w:fill="auto"/>
          <w:lang w:eastAsia="zh-CN"/>
        </w:rPr>
        <w:t>可研、设计文件执行《基本要求》情况</w:t>
      </w:r>
      <w:r>
        <w:rPr>
          <w:rFonts w:hint="eastAsia" w:ascii="Times New Roman" w:hAnsi="Times New Roman" w:cs="Times New Roman"/>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auto"/>
          <w:lang w:eastAsia="zh-CN"/>
        </w:rPr>
      </w:pPr>
      <w:r>
        <w:rPr>
          <w:rFonts w:hint="eastAsia" w:ascii="楷体_GB2312" w:hAnsi="楷体_GB2312" w:eastAsia="楷体_GB2312" w:cs="楷体_GB2312"/>
          <w:color w:val="000000"/>
          <w:spacing w:val="0"/>
          <w:sz w:val="32"/>
          <w:szCs w:val="32"/>
          <w:shd w:val="clear" w:color="auto" w:fill="auto"/>
          <w:lang w:eastAsia="zh-CN"/>
        </w:rPr>
        <w:t>（</w:t>
      </w:r>
      <w:r>
        <w:rPr>
          <w:rFonts w:hint="eastAsia" w:ascii="楷体_GB2312" w:hAnsi="楷体_GB2312" w:eastAsia="楷体_GB2312" w:cs="楷体_GB2312"/>
          <w:color w:val="000000"/>
          <w:spacing w:val="0"/>
          <w:sz w:val="32"/>
          <w:szCs w:val="32"/>
          <w:shd w:val="clear" w:color="auto" w:fill="auto"/>
          <w:lang w:val="en-US" w:eastAsia="zh-CN"/>
        </w:rPr>
        <w:t>四</w:t>
      </w:r>
      <w:r>
        <w:rPr>
          <w:rFonts w:hint="eastAsia" w:ascii="楷体_GB2312" w:hAnsi="楷体_GB2312" w:eastAsia="楷体_GB2312" w:cs="楷体_GB2312"/>
          <w:color w:val="000000"/>
          <w:spacing w:val="0"/>
          <w:sz w:val="32"/>
          <w:szCs w:val="32"/>
          <w:shd w:val="clear" w:color="auto" w:fill="auto"/>
          <w:lang w:eastAsia="zh-CN"/>
        </w:rPr>
        <w:t>）</w:t>
      </w:r>
      <w:r>
        <w:rPr>
          <w:rFonts w:hint="default" w:ascii="Times New Roman" w:hAnsi="Times New Roman" w:eastAsia="仿宋_GB2312" w:cs="Times New Roman"/>
          <w:color w:val="000000"/>
          <w:spacing w:val="0"/>
          <w:sz w:val="32"/>
          <w:szCs w:val="32"/>
          <w:shd w:val="clear" w:color="auto" w:fill="auto"/>
          <w:lang w:eastAsia="zh-CN"/>
        </w:rPr>
        <w:t>是否</w:t>
      </w:r>
      <w:r>
        <w:rPr>
          <w:rFonts w:hint="default" w:ascii="Times New Roman" w:hAnsi="Times New Roman" w:eastAsia="仿宋_GB2312" w:cs="Times New Roman"/>
          <w:i w:val="0"/>
          <w:iCs w:val="0"/>
          <w:caps w:val="0"/>
          <w:color w:val="000000"/>
          <w:spacing w:val="0"/>
          <w:sz w:val="32"/>
          <w:szCs w:val="32"/>
          <w:shd w:val="clear" w:color="auto" w:fill="auto"/>
        </w:rPr>
        <w:t>将</w:t>
      </w:r>
      <w:r>
        <w:rPr>
          <w:rFonts w:hint="default" w:ascii="Times New Roman" w:hAnsi="Times New Roman" w:eastAsia="仿宋_GB2312" w:cs="Times New Roman"/>
          <w:color w:val="000000"/>
          <w:spacing w:val="0"/>
          <w:sz w:val="32"/>
          <w:szCs w:val="32"/>
          <w:shd w:val="clear" w:color="auto" w:fill="auto"/>
          <w:lang w:eastAsia="zh-CN"/>
        </w:rPr>
        <w:t>《基本要求》有关规定</w:t>
      </w:r>
      <w:r>
        <w:rPr>
          <w:rFonts w:hint="default" w:ascii="Times New Roman" w:hAnsi="Times New Roman" w:eastAsia="仿宋_GB2312" w:cs="Times New Roman"/>
          <w:i w:val="0"/>
          <w:iCs w:val="0"/>
          <w:caps w:val="0"/>
          <w:color w:val="000000"/>
          <w:spacing w:val="0"/>
          <w:sz w:val="32"/>
          <w:szCs w:val="32"/>
          <w:shd w:val="clear" w:color="auto" w:fill="auto"/>
        </w:rPr>
        <w:t>作为招标</w:t>
      </w:r>
      <w:r>
        <w:rPr>
          <w:rFonts w:hint="default" w:ascii="Times New Roman" w:hAnsi="Times New Roman" w:eastAsia="仿宋_GB2312" w:cs="Times New Roman"/>
          <w:i w:val="0"/>
          <w:iCs w:val="0"/>
          <w:caps w:val="0"/>
          <w:color w:val="000000"/>
          <w:spacing w:val="0"/>
          <w:sz w:val="32"/>
          <w:szCs w:val="32"/>
          <w:shd w:val="clear" w:color="auto" w:fill="auto"/>
          <w:lang w:eastAsia="zh-CN"/>
        </w:rPr>
        <w:t>（</w:t>
      </w:r>
      <w:r>
        <w:rPr>
          <w:rFonts w:hint="default" w:ascii="Times New Roman" w:hAnsi="Times New Roman" w:eastAsia="仿宋_GB2312" w:cs="Times New Roman"/>
          <w:i w:val="0"/>
          <w:iCs w:val="0"/>
          <w:caps w:val="0"/>
          <w:color w:val="000000"/>
          <w:spacing w:val="0"/>
          <w:sz w:val="32"/>
          <w:szCs w:val="32"/>
          <w:shd w:val="clear" w:color="auto" w:fill="auto"/>
        </w:rPr>
        <w:t>采购</w:t>
      </w:r>
      <w:r>
        <w:rPr>
          <w:rFonts w:hint="default" w:ascii="Times New Roman" w:hAnsi="Times New Roman" w:eastAsia="仿宋_GB2312" w:cs="Times New Roman"/>
          <w:i w:val="0"/>
          <w:iCs w:val="0"/>
          <w:caps w:val="0"/>
          <w:color w:val="000000"/>
          <w:spacing w:val="0"/>
          <w:sz w:val="32"/>
          <w:szCs w:val="32"/>
          <w:shd w:val="clear" w:color="auto" w:fill="auto"/>
          <w:lang w:eastAsia="zh-CN"/>
        </w:rPr>
        <w:t>）</w:t>
      </w:r>
      <w:r>
        <w:rPr>
          <w:rFonts w:hint="default" w:ascii="Times New Roman" w:hAnsi="Times New Roman" w:eastAsia="仿宋_GB2312" w:cs="Times New Roman"/>
          <w:i w:val="0"/>
          <w:iCs w:val="0"/>
          <w:caps w:val="0"/>
          <w:color w:val="000000"/>
          <w:spacing w:val="0"/>
          <w:sz w:val="32"/>
          <w:szCs w:val="32"/>
          <w:shd w:val="clear" w:color="auto" w:fill="auto"/>
        </w:rPr>
        <w:t>文件</w:t>
      </w:r>
      <w:r>
        <w:rPr>
          <w:rFonts w:hint="default" w:ascii="Times New Roman" w:hAnsi="Times New Roman" w:eastAsia="仿宋_GB2312" w:cs="Times New Roman"/>
          <w:i w:val="0"/>
          <w:iCs w:val="0"/>
          <w:caps w:val="0"/>
          <w:color w:val="000000"/>
          <w:spacing w:val="0"/>
          <w:sz w:val="32"/>
          <w:szCs w:val="32"/>
          <w:shd w:val="clear" w:color="auto" w:fill="auto"/>
          <w:lang w:eastAsia="zh-CN"/>
        </w:rPr>
        <w:t>中的</w:t>
      </w:r>
      <w:r>
        <w:rPr>
          <w:rFonts w:hint="default" w:ascii="Times New Roman" w:hAnsi="Times New Roman" w:eastAsia="仿宋_GB2312" w:cs="Times New Roman"/>
          <w:i w:val="0"/>
          <w:iCs w:val="0"/>
          <w:caps w:val="0"/>
          <w:color w:val="000000"/>
          <w:spacing w:val="0"/>
          <w:sz w:val="32"/>
          <w:szCs w:val="32"/>
          <w:shd w:val="clear" w:color="auto" w:fill="auto"/>
        </w:rPr>
        <w:t>实质性要求</w:t>
      </w:r>
      <w:r>
        <w:rPr>
          <w:rFonts w:hint="default" w:ascii="Times New Roman" w:hAnsi="Times New Roman" w:eastAsia="仿宋_GB2312" w:cs="Times New Roman"/>
          <w:i w:val="0"/>
          <w:iCs w:val="0"/>
          <w:caps w:val="0"/>
          <w:color w:val="000000"/>
          <w:spacing w:val="0"/>
          <w:sz w:val="32"/>
          <w:szCs w:val="32"/>
          <w:shd w:val="clear" w:color="auto" w:fill="auto"/>
          <w:lang w:eastAsia="zh-CN"/>
        </w:rPr>
        <w:t>或者设置</w:t>
      </w:r>
      <w:r>
        <w:rPr>
          <w:rFonts w:hint="eastAsia" w:ascii="Times New Roman" w:hAnsi="Times New Roman" w:cs="Times New Roman"/>
          <w:i w:val="0"/>
          <w:iCs w:val="0"/>
          <w:caps w:val="0"/>
          <w:color w:val="000000"/>
          <w:spacing w:val="0"/>
          <w:sz w:val="32"/>
          <w:szCs w:val="32"/>
          <w:shd w:val="clear" w:color="auto" w:fill="auto"/>
          <w:lang w:eastAsia="zh-CN"/>
        </w:rPr>
        <w:t>为</w:t>
      </w:r>
      <w:r>
        <w:rPr>
          <w:rFonts w:hint="default" w:ascii="Times New Roman" w:hAnsi="Times New Roman" w:eastAsia="仿宋_GB2312" w:cs="Times New Roman"/>
          <w:i w:val="0"/>
          <w:iCs w:val="0"/>
          <w:caps w:val="0"/>
          <w:color w:val="000000"/>
          <w:spacing w:val="0"/>
          <w:sz w:val="32"/>
          <w:szCs w:val="32"/>
          <w:shd w:val="clear" w:color="auto" w:fill="auto"/>
          <w:lang w:eastAsia="zh-CN"/>
        </w:rPr>
        <w:t>加分项</w:t>
      </w:r>
      <w:r>
        <w:rPr>
          <w:rFonts w:hint="eastAsia" w:ascii="Times New Roman" w:hAnsi="Times New Roman" w:cs="Times New Roman"/>
          <w:i w:val="0"/>
          <w:iCs w:val="0"/>
          <w:caps w:val="0"/>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lang w:eastAsia="zh-CN"/>
        </w:rPr>
      </w:pPr>
      <w:r>
        <w:rPr>
          <w:rFonts w:hint="eastAsia" w:ascii="楷体_GB2312" w:hAnsi="楷体_GB2312" w:eastAsia="楷体_GB2312" w:cs="楷体_GB2312"/>
          <w:i w:val="0"/>
          <w:iCs w:val="0"/>
          <w:caps w:val="0"/>
          <w:color w:val="000000"/>
          <w:spacing w:val="0"/>
          <w:sz w:val="32"/>
          <w:szCs w:val="32"/>
          <w:shd w:val="clear" w:color="auto" w:fill="auto"/>
          <w:lang w:eastAsia="zh-CN"/>
        </w:rPr>
        <w:t>（</w:t>
      </w:r>
      <w:r>
        <w:rPr>
          <w:rFonts w:hint="eastAsia" w:ascii="楷体_GB2312" w:hAnsi="楷体_GB2312" w:eastAsia="楷体_GB2312" w:cs="楷体_GB2312"/>
          <w:i w:val="0"/>
          <w:iCs w:val="0"/>
          <w:caps w:val="0"/>
          <w:color w:val="000000"/>
          <w:spacing w:val="0"/>
          <w:sz w:val="32"/>
          <w:szCs w:val="32"/>
          <w:shd w:val="clear" w:color="auto" w:fill="auto"/>
          <w:lang w:val="en-US" w:eastAsia="zh-CN"/>
        </w:rPr>
        <w:t>五</w:t>
      </w:r>
      <w:r>
        <w:rPr>
          <w:rFonts w:hint="eastAsia" w:ascii="楷体_GB2312" w:hAnsi="楷体_GB2312" w:eastAsia="楷体_GB2312" w:cs="楷体_GB2312"/>
          <w:i w:val="0"/>
          <w:iCs w:val="0"/>
          <w:caps w:val="0"/>
          <w:color w:val="000000"/>
          <w:spacing w:val="0"/>
          <w:sz w:val="32"/>
          <w:szCs w:val="32"/>
          <w:shd w:val="clear" w:color="auto" w:fill="auto"/>
          <w:lang w:eastAsia="zh-CN"/>
        </w:rPr>
        <w:t>）</w:t>
      </w:r>
      <w:r>
        <w:rPr>
          <w:rFonts w:hint="default" w:ascii="Times New Roman" w:hAnsi="Times New Roman" w:eastAsia="仿宋_GB2312" w:cs="Times New Roman"/>
          <w:i w:val="0"/>
          <w:iCs w:val="0"/>
          <w:caps w:val="0"/>
          <w:color w:val="000000"/>
          <w:spacing w:val="0"/>
          <w:sz w:val="32"/>
          <w:szCs w:val="32"/>
          <w:shd w:val="clear" w:color="auto" w:fill="auto"/>
          <w:lang w:eastAsia="zh-CN"/>
        </w:rPr>
        <w:t>是否直接采购或者要求承包单位使用符合《基本要求》的绿色材料、</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工艺和技术</w:t>
      </w:r>
      <w:r>
        <w:rPr>
          <w:rFonts w:hint="default" w:ascii="Times New Roman" w:hAnsi="Times New Roman" w:eastAsia="仿宋_GB2312" w:cs="Times New Roman"/>
          <w:i w:val="0"/>
          <w:iCs w:val="0"/>
          <w:caps w:val="0"/>
          <w:color w:val="000000"/>
          <w:spacing w:val="0"/>
          <w:sz w:val="32"/>
          <w:szCs w:val="32"/>
          <w:shd w:val="clear" w:color="auto" w:fill="auto"/>
          <w:lang w:eastAsia="zh-CN"/>
        </w:rPr>
        <w:t>，</w:t>
      </w:r>
      <w:r>
        <w:rPr>
          <w:rFonts w:hint="default" w:ascii="Times New Roman" w:hAnsi="Times New Roman" w:eastAsia="仿宋_GB2312" w:cs="Times New Roman"/>
          <w:i w:val="0"/>
          <w:iCs w:val="0"/>
          <w:caps w:val="0"/>
          <w:color w:val="000000"/>
          <w:spacing w:val="0"/>
          <w:sz w:val="32"/>
          <w:szCs w:val="32"/>
          <w:shd w:val="clear" w:color="auto" w:fill="auto"/>
        </w:rPr>
        <w:t>制定相应的履约验收标准</w:t>
      </w:r>
      <w:r>
        <w:rPr>
          <w:rFonts w:hint="default" w:ascii="Times New Roman" w:hAnsi="Times New Roman" w:eastAsia="仿宋_GB2312" w:cs="Times New Roman"/>
          <w:i w:val="0"/>
          <w:iCs w:val="0"/>
          <w:caps w:val="0"/>
          <w:color w:val="000000"/>
          <w:spacing w:val="0"/>
          <w:sz w:val="32"/>
          <w:szCs w:val="32"/>
          <w:shd w:val="clear" w:color="auto" w:fill="auto"/>
          <w:lang w:eastAsia="zh-CN"/>
        </w:rPr>
        <w:t>和验收方案，并在合同中作出明确规定</w:t>
      </w:r>
      <w:r>
        <w:rPr>
          <w:rFonts w:hint="eastAsia" w:ascii="Times New Roman" w:hAnsi="Times New Roman" w:cs="Times New Roman"/>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auto"/>
          <w:lang w:eastAsia="zh-CN"/>
        </w:rPr>
      </w:pPr>
      <w:r>
        <w:rPr>
          <w:rFonts w:hint="eastAsia" w:ascii="楷体_GB2312" w:hAnsi="楷体_GB2312" w:eastAsia="楷体_GB2312" w:cs="楷体_GB2312"/>
          <w:color w:val="000000"/>
          <w:spacing w:val="0"/>
          <w:sz w:val="32"/>
          <w:szCs w:val="32"/>
          <w:lang w:eastAsia="zh-CN"/>
        </w:rPr>
        <w:t>（</w:t>
      </w:r>
      <w:r>
        <w:rPr>
          <w:rFonts w:hint="eastAsia" w:ascii="楷体_GB2312" w:hAnsi="楷体_GB2312" w:eastAsia="楷体_GB2312" w:cs="楷体_GB2312"/>
          <w:color w:val="000000"/>
          <w:spacing w:val="0"/>
          <w:sz w:val="32"/>
          <w:szCs w:val="32"/>
          <w:lang w:val="en-US" w:eastAsia="zh-CN"/>
        </w:rPr>
        <w:t>六</w:t>
      </w:r>
      <w:r>
        <w:rPr>
          <w:rFonts w:hint="eastAsia" w:ascii="楷体_GB2312" w:hAnsi="楷体_GB2312" w:eastAsia="楷体_GB2312" w:cs="楷体_GB2312"/>
          <w:color w:val="000000"/>
          <w:spacing w:val="0"/>
          <w:sz w:val="32"/>
          <w:szCs w:val="32"/>
          <w:lang w:eastAsia="zh-CN"/>
        </w:rPr>
        <w:t>）</w:t>
      </w:r>
      <w:r>
        <w:rPr>
          <w:rFonts w:hint="default" w:ascii="Times New Roman" w:hAnsi="Times New Roman" w:eastAsia="仿宋_GB2312" w:cs="Times New Roman"/>
          <w:color w:val="000000"/>
          <w:spacing w:val="0"/>
          <w:sz w:val="32"/>
          <w:szCs w:val="32"/>
          <w:lang w:eastAsia="zh-CN"/>
        </w:rPr>
        <w:t>是否</w:t>
      </w:r>
      <w:r>
        <w:rPr>
          <w:rFonts w:hint="default" w:ascii="Times New Roman" w:hAnsi="Times New Roman" w:eastAsia="仿宋_GB2312" w:cs="Times New Roman"/>
          <w:color w:val="000000"/>
          <w:spacing w:val="0"/>
          <w:sz w:val="32"/>
          <w:szCs w:val="32"/>
        </w:rPr>
        <w:t>积极探索创新监管模式，要求施工单位严格按照</w:t>
      </w:r>
      <w:r>
        <w:rPr>
          <w:rFonts w:hint="default" w:ascii="Times New Roman" w:hAnsi="Times New Roman" w:eastAsia="仿宋_GB2312" w:cs="Times New Roman"/>
          <w:color w:val="000000"/>
          <w:spacing w:val="0"/>
          <w:sz w:val="32"/>
          <w:szCs w:val="32"/>
          <w:lang w:val="en-US"/>
        </w:rPr>
        <w:t>国家</w:t>
      </w:r>
      <w:r>
        <w:rPr>
          <w:rFonts w:hint="default" w:ascii="Times New Roman" w:hAnsi="Times New Roman" w:eastAsia="仿宋_GB2312" w:cs="Times New Roman"/>
          <w:color w:val="000000"/>
          <w:spacing w:val="0"/>
          <w:sz w:val="32"/>
          <w:szCs w:val="32"/>
        </w:rPr>
        <w:t>公路建设相关标准和《基本要求》有关规定</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使用符合要求的</w:t>
      </w:r>
      <w:r>
        <w:rPr>
          <w:rFonts w:hint="default" w:ascii="Times New Roman" w:hAnsi="Times New Roman" w:eastAsia="仿宋_GB2312" w:cs="Times New Roman"/>
          <w:color w:val="000000"/>
          <w:spacing w:val="0"/>
          <w:sz w:val="32"/>
          <w:szCs w:val="32"/>
          <w:lang w:val="en-US" w:eastAsia="zh-CN"/>
        </w:rPr>
        <w:t>绿色材料、工艺和技术</w:t>
      </w:r>
      <w:r>
        <w:rPr>
          <w:rFonts w:hint="default" w:ascii="Times New Roman" w:hAnsi="Times New Roman" w:eastAsia="仿宋_GB2312" w:cs="Times New Roman"/>
          <w:color w:val="000000"/>
          <w:spacing w:val="0"/>
          <w:sz w:val="32"/>
          <w:szCs w:val="32"/>
        </w:rPr>
        <w:t>进行施工</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highlight w:val="none"/>
          <w:lang w:eastAsia="zh-CN"/>
        </w:rPr>
        <w:t>督促供应</w:t>
      </w:r>
      <w:r>
        <w:rPr>
          <w:rFonts w:hint="default" w:ascii="Times New Roman" w:hAnsi="Times New Roman" w:eastAsia="仿宋_GB2312" w:cs="Times New Roman"/>
          <w:color w:val="000000"/>
          <w:spacing w:val="0"/>
          <w:sz w:val="32"/>
          <w:szCs w:val="32"/>
          <w:lang w:eastAsia="zh-CN"/>
        </w:rPr>
        <w:t>商在</w:t>
      </w:r>
      <w:r>
        <w:rPr>
          <w:rFonts w:hint="default" w:ascii="Times New Roman" w:hAnsi="Times New Roman" w:eastAsia="仿宋_GB2312" w:cs="Times New Roman"/>
          <w:i w:val="0"/>
          <w:iCs w:val="0"/>
          <w:caps w:val="0"/>
          <w:color w:val="000000"/>
          <w:spacing w:val="0"/>
          <w:sz w:val="32"/>
          <w:szCs w:val="32"/>
          <w:shd w:val="clear" w:color="auto" w:fill="auto"/>
        </w:rPr>
        <w:t>施工</w:t>
      </w:r>
      <w:r>
        <w:rPr>
          <w:rFonts w:hint="default" w:ascii="Times New Roman" w:hAnsi="Times New Roman" w:eastAsia="仿宋_GB2312" w:cs="Times New Roman"/>
          <w:color w:val="000000"/>
          <w:spacing w:val="0"/>
          <w:kern w:val="2"/>
          <w:sz w:val="32"/>
          <w:szCs w:val="32"/>
          <w:lang w:bidi="ar"/>
        </w:rPr>
        <w:t>、运营、养护</w:t>
      </w:r>
      <w:r>
        <w:rPr>
          <w:rFonts w:hint="default" w:ascii="Times New Roman" w:hAnsi="Times New Roman" w:eastAsia="仿宋_GB2312" w:cs="Times New Roman"/>
          <w:color w:val="000000"/>
          <w:spacing w:val="0"/>
          <w:kern w:val="2"/>
          <w:sz w:val="32"/>
          <w:szCs w:val="32"/>
          <w:lang w:eastAsia="zh-CN" w:bidi="ar"/>
        </w:rPr>
        <w:t>中严格按照</w:t>
      </w:r>
      <w:r>
        <w:rPr>
          <w:rFonts w:hint="default" w:ascii="Times New Roman" w:hAnsi="Times New Roman" w:eastAsia="仿宋_GB2312" w:cs="Times New Roman"/>
          <w:i w:val="0"/>
          <w:iCs w:val="0"/>
          <w:caps w:val="0"/>
          <w:color w:val="000000"/>
          <w:spacing w:val="0"/>
          <w:sz w:val="32"/>
          <w:szCs w:val="32"/>
          <w:shd w:val="clear" w:color="auto" w:fill="auto"/>
        </w:rPr>
        <w:t>合同约定</w:t>
      </w:r>
      <w:r>
        <w:rPr>
          <w:rFonts w:hint="default" w:ascii="Times New Roman" w:hAnsi="Times New Roman" w:eastAsia="仿宋_GB2312" w:cs="Times New Roman"/>
          <w:i w:val="0"/>
          <w:iCs w:val="0"/>
          <w:caps w:val="0"/>
          <w:color w:val="000000"/>
          <w:spacing w:val="0"/>
          <w:sz w:val="32"/>
          <w:szCs w:val="32"/>
          <w:shd w:val="clear" w:color="auto" w:fill="auto"/>
          <w:lang w:eastAsia="zh-CN"/>
        </w:rPr>
        <w:t>执行</w:t>
      </w:r>
      <w:r>
        <w:rPr>
          <w:rFonts w:hint="default" w:ascii="Times New Roman" w:hAnsi="Times New Roman" w:eastAsia="仿宋_GB2312" w:cs="Times New Roman"/>
          <w:color w:val="000000"/>
          <w:spacing w:val="0"/>
          <w:kern w:val="2"/>
          <w:sz w:val="32"/>
          <w:szCs w:val="32"/>
          <w:lang w:val="en-US" w:eastAsia="zh-CN" w:bidi="ar"/>
        </w:rPr>
        <w:t>，并</w:t>
      </w:r>
      <w:r>
        <w:rPr>
          <w:rFonts w:hint="default" w:ascii="Times New Roman" w:hAnsi="Times New Roman" w:eastAsia="仿宋_GB2312" w:cs="Times New Roman"/>
          <w:i w:val="0"/>
          <w:iCs w:val="0"/>
          <w:caps w:val="0"/>
          <w:color w:val="000000"/>
          <w:spacing w:val="0"/>
          <w:sz w:val="32"/>
          <w:szCs w:val="32"/>
          <w:shd w:val="clear" w:color="auto" w:fill="auto"/>
          <w:lang w:eastAsia="zh-CN"/>
        </w:rPr>
        <w:t>组织做好验收工作</w:t>
      </w:r>
      <w:r>
        <w:rPr>
          <w:rFonts w:hint="eastAsia" w:ascii="Times New Roman" w:hAnsi="Times New Roman" w:cs="Times New Roman"/>
          <w:i w:val="0"/>
          <w:iCs w:val="0"/>
          <w:caps w:val="0"/>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w:t>
      </w:r>
      <w:r>
        <w:rPr>
          <w:rFonts w:hint="eastAsia" w:ascii="楷体_GB2312" w:hAnsi="楷体_GB2312" w:eastAsia="楷体_GB2312" w:cs="楷体_GB2312"/>
          <w:color w:val="000000"/>
          <w:spacing w:val="0"/>
          <w:sz w:val="32"/>
          <w:szCs w:val="32"/>
          <w:lang w:val="en-US" w:eastAsia="zh-CN"/>
        </w:rPr>
        <w:t>七</w:t>
      </w:r>
      <w:r>
        <w:rPr>
          <w:rFonts w:hint="eastAsia" w:ascii="楷体_GB2312" w:hAnsi="楷体_GB2312" w:eastAsia="楷体_GB2312" w:cs="楷体_GB2312"/>
          <w:color w:val="000000"/>
          <w:spacing w:val="0"/>
          <w:sz w:val="32"/>
          <w:szCs w:val="32"/>
          <w:lang w:eastAsia="zh-CN"/>
        </w:rPr>
        <w:t>）</w:t>
      </w:r>
      <w:r>
        <w:rPr>
          <w:rFonts w:hint="default" w:ascii="Times New Roman" w:hAnsi="Times New Roman" w:eastAsia="仿宋_GB2312" w:cs="Times New Roman"/>
          <w:color w:val="000000"/>
          <w:spacing w:val="0"/>
          <w:sz w:val="32"/>
          <w:szCs w:val="32"/>
          <w:lang w:eastAsia="zh-CN"/>
        </w:rPr>
        <w:t>是否要求</w:t>
      </w:r>
      <w:r>
        <w:rPr>
          <w:rFonts w:hint="default" w:ascii="Times New Roman" w:hAnsi="Times New Roman" w:eastAsia="仿宋_GB2312" w:cs="Times New Roman"/>
          <w:color w:val="000000"/>
          <w:spacing w:val="0"/>
          <w:sz w:val="32"/>
          <w:szCs w:val="32"/>
        </w:rPr>
        <w:t>绿色材料</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val="en-US" w:eastAsia="zh-CN"/>
        </w:rPr>
        <w:t>工艺和技术</w:t>
      </w:r>
      <w:r>
        <w:rPr>
          <w:rFonts w:hint="default" w:ascii="Times New Roman" w:hAnsi="Times New Roman" w:eastAsia="仿宋_GB2312" w:cs="Times New Roman"/>
          <w:color w:val="000000"/>
          <w:spacing w:val="0"/>
          <w:sz w:val="32"/>
          <w:szCs w:val="32"/>
        </w:rPr>
        <w:t>供应商在供货时提供包含相关指标的第三方检测或认证机构出具的检测报告、认证证书等证明性文件</w:t>
      </w:r>
      <w:r>
        <w:rPr>
          <w:rFonts w:hint="eastAsia" w:ascii="Times New Roman" w:hAnsi="Times New Roman" w:cs="Times New Roman"/>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shd w:val="clear" w:color="auto" w:fill="auto"/>
          <w:lang w:val="en-US" w:eastAsia="zh-CN"/>
        </w:rPr>
      </w:pPr>
      <w:r>
        <w:rPr>
          <w:rFonts w:hint="eastAsia" w:ascii="楷体_GB2312" w:hAnsi="楷体_GB2312" w:eastAsia="楷体_GB2312" w:cs="楷体_GB2312"/>
          <w:color w:val="000000"/>
          <w:spacing w:val="0"/>
          <w:sz w:val="32"/>
          <w:szCs w:val="32"/>
          <w:lang w:eastAsia="zh-CN"/>
        </w:rPr>
        <w:t>（</w:t>
      </w:r>
      <w:r>
        <w:rPr>
          <w:rFonts w:hint="eastAsia" w:ascii="楷体_GB2312" w:hAnsi="楷体_GB2312" w:eastAsia="楷体_GB2312" w:cs="楷体_GB2312"/>
          <w:color w:val="000000"/>
          <w:spacing w:val="0"/>
          <w:sz w:val="32"/>
          <w:szCs w:val="32"/>
          <w:lang w:val="en-US" w:eastAsia="zh-CN"/>
        </w:rPr>
        <w:t>八</w:t>
      </w:r>
      <w:r>
        <w:rPr>
          <w:rFonts w:hint="eastAsia" w:ascii="楷体_GB2312" w:hAnsi="楷体_GB2312" w:eastAsia="楷体_GB2312" w:cs="楷体_GB2312"/>
          <w:color w:val="000000"/>
          <w:spacing w:val="0"/>
          <w:sz w:val="32"/>
          <w:szCs w:val="32"/>
          <w:lang w:eastAsia="zh-CN"/>
        </w:rPr>
        <w:t>）</w:t>
      </w:r>
      <w:r>
        <w:rPr>
          <w:rFonts w:hint="default" w:ascii="Times New Roman" w:hAnsi="Times New Roman" w:eastAsia="仿宋_GB2312" w:cs="Times New Roman"/>
          <w:color w:val="000000"/>
          <w:spacing w:val="0"/>
          <w:sz w:val="32"/>
          <w:szCs w:val="32"/>
        </w:rPr>
        <w:t>对于尚未纳入《基本要求》的绿色材料</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val="en-US" w:eastAsia="zh-CN"/>
        </w:rPr>
        <w:t>工艺和技术</w:t>
      </w: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color w:val="000000"/>
          <w:spacing w:val="0"/>
          <w:sz w:val="32"/>
          <w:szCs w:val="32"/>
          <w:lang w:eastAsia="zh-CN"/>
        </w:rPr>
        <w:t>是否</w:t>
      </w:r>
      <w:r>
        <w:rPr>
          <w:rFonts w:hint="default" w:ascii="Times New Roman" w:hAnsi="Times New Roman" w:eastAsia="仿宋_GB2312" w:cs="Times New Roman"/>
          <w:color w:val="000000"/>
          <w:spacing w:val="0"/>
          <w:sz w:val="32"/>
          <w:szCs w:val="32"/>
        </w:rPr>
        <w:t>采购获得</w:t>
      </w:r>
      <w:r>
        <w:rPr>
          <w:rFonts w:hint="default" w:ascii="Times New Roman" w:hAnsi="Times New Roman" w:eastAsia="仿宋_GB2312" w:cs="Times New Roman"/>
          <w:color w:val="000000"/>
          <w:spacing w:val="0"/>
          <w:sz w:val="32"/>
          <w:szCs w:val="32"/>
          <w:lang w:eastAsia="zh-CN"/>
        </w:rPr>
        <w:t>节能产品认证、</w:t>
      </w:r>
      <w:r>
        <w:rPr>
          <w:rFonts w:hint="default" w:ascii="Times New Roman" w:hAnsi="Times New Roman" w:eastAsia="仿宋_GB2312" w:cs="Times New Roman"/>
          <w:color w:val="000000"/>
          <w:spacing w:val="0"/>
          <w:sz w:val="32"/>
          <w:szCs w:val="32"/>
          <w:highlight w:val="none"/>
        </w:rPr>
        <w:t>环境标志产品认证</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000000"/>
          <w:spacing w:val="0"/>
          <w:sz w:val="32"/>
          <w:szCs w:val="32"/>
          <w:lang w:eastAsia="zh-CN"/>
        </w:rPr>
        <w:t>绿色建材产品认证、绿色产品认证</w:t>
      </w:r>
      <w:r>
        <w:rPr>
          <w:rFonts w:hint="default" w:ascii="Times New Roman" w:hAnsi="Times New Roman" w:eastAsia="仿宋_GB2312" w:cs="Times New Roman"/>
          <w:color w:val="000000"/>
          <w:spacing w:val="0"/>
          <w:sz w:val="32"/>
          <w:szCs w:val="32"/>
          <w:lang w:val="en-US" w:eastAsia="zh-CN"/>
        </w:rPr>
        <w:t>的</w:t>
      </w:r>
      <w:r>
        <w:rPr>
          <w:rFonts w:hint="default" w:ascii="Times New Roman" w:hAnsi="Times New Roman" w:eastAsia="仿宋_GB2312" w:cs="Times New Roman"/>
          <w:color w:val="000000"/>
          <w:spacing w:val="0"/>
          <w:sz w:val="32"/>
          <w:szCs w:val="32"/>
        </w:rPr>
        <w:t>产品</w:t>
      </w:r>
      <w:r>
        <w:rPr>
          <w:rFonts w:hint="eastAsia" w:ascii="Times New Roman" w:hAnsi="Times New Roman" w:cs="Times New Roman"/>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rPr>
      </w:pPr>
      <w:r>
        <w:rPr>
          <w:rFonts w:hint="eastAsia" w:ascii="楷体_GB2312" w:hAnsi="楷体_GB2312" w:eastAsia="楷体_GB2312" w:cs="楷体_GB2312"/>
          <w:color w:val="000000"/>
          <w:spacing w:val="0"/>
          <w:kern w:val="0"/>
          <w:sz w:val="32"/>
          <w:szCs w:val="30"/>
          <w:lang w:val="en-US" w:eastAsia="zh-CN"/>
        </w:rPr>
        <w:t>（九）</w:t>
      </w:r>
      <w:r>
        <w:rPr>
          <w:rFonts w:hint="default" w:ascii="Times New Roman" w:hAnsi="Times New Roman" w:eastAsia="仿宋_GB2312" w:cs="Times New Roman"/>
          <w:color w:val="000000"/>
          <w:spacing w:val="0"/>
          <w:kern w:val="0"/>
          <w:sz w:val="32"/>
          <w:szCs w:val="30"/>
          <w:lang w:val="en-US" w:eastAsia="zh-CN"/>
        </w:rPr>
        <w:t>是否</w:t>
      </w:r>
      <w:r>
        <w:rPr>
          <w:rFonts w:hint="default" w:ascii="Times New Roman" w:hAnsi="Times New Roman" w:eastAsia="仿宋_GB2312" w:cs="Times New Roman"/>
          <w:color w:val="000000"/>
          <w:spacing w:val="0"/>
          <w:sz w:val="32"/>
          <w:szCs w:val="32"/>
        </w:rPr>
        <w:t>选择《基本要求》</w:t>
      </w:r>
      <w:r>
        <w:rPr>
          <w:rFonts w:hint="default" w:ascii="Times New Roman" w:hAnsi="Times New Roman" w:eastAsia="仿宋_GB2312" w:cs="Times New Roman"/>
          <w:color w:val="000000"/>
          <w:spacing w:val="0"/>
          <w:sz w:val="32"/>
          <w:szCs w:val="32"/>
          <w:lang w:val="en-US"/>
        </w:rPr>
        <w:t>中的</w:t>
      </w:r>
      <w:r>
        <w:rPr>
          <w:rFonts w:hint="default" w:ascii="Times New Roman" w:hAnsi="Times New Roman" w:eastAsia="仿宋_GB2312" w:cs="Times New Roman"/>
          <w:color w:val="000000"/>
          <w:spacing w:val="0"/>
          <w:sz w:val="32"/>
          <w:szCs w:val="32"/>
        </w:rPr>
        <w:t>绿色材料探索实施批量集中采购</w:t>
      </w:r>
      <w:r>
        <w:rPr>
          <w:rFonts w:hint="eastAsia" w:ascii="Times New Roman" w:hAnsi="Times New Roman" w:cs="Times New Roman"/>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w:t>
      </w:r>
      <w:r>
        <w:rPr>
          <w:rFonts w:hint="eastAsia" w:ascii="楷体_GB2312" w:hAnsi="楷体_GB2312" w:eastAsia="楷体_GB2312" w:cs="楷体_GB2312"/>
          <w:color w:val="000000"/>
          <w:spacing w:val="0"/>
          <w:sz w:val="32"/>
          <w:szCs w:val="32"/>
          <w:lang w:val="en-US" w:eastAsia="zh-CN"/>
        </w:rPr>
        <w:t>十</w:t>
      </w:r>
      <w:r>
        <w:rPr>
          <w:rFonts w:hint="eastAsia" w:ascii="楷体_GB2312" w:hAnsi="楷体_GB2312" w:eastAsia="楷体_GB2312" w:cs="楷体_GB2312"/>
          <w:color w:val="000000"/>
          <w:spacing w:val="0"/>
          <w:sz w:val="32"/>
          <w:szCs w:val="32"/>
          <w:lang w:eastAsia="zh-CN"/>
        </w:rPr>
        <w:t>）</w:t>
      </w:r>
      <w:r>
        <w:rPr>
          <w:rFonts w:hint="default" w:ascii="Times New Roman" w:hAnsi="Times New Roman" w:eastAsia="仿宋_GB2312" w:cs="Times New Roman"/>
          <w:color w:val="000000"/>
          <w:spacing w:val="0"/>
          <w:sz w:val="32"/>
          <w:szCs w:val="32"/>
          <w:lang w:eastAsia="zh-CN"/>
        </w:rPr>
        <w:t>是否</w:t>
      </w:r>
      <w:r>
        <w:rPr>
          <w:rFonts w:hint="default" w:ascii="Times New Roman" w:hAnsi="Times New Roman" w:eastAsia="仿宋_GB2312" w:cs="Times New Roman"/>
          <w:color w:val="000000"/>
          <w:spacing w:val="0"/>
          <w:sz w:val="32"/>
          <w:szCs w:val="32"/>
        </w:rPr>
        <w:t>通过电子化政府采购平台采购绿色材料</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val="en-US" w:eastAsia="zh-CN"/>
        </w:rPr>
        <w:t>工艺和技术</w:t>
      </w:r>
      <w:r>
        <w:rPr>
          <w:rFonts w:hint="default" w:ascii="Times New Roman" w:hAnsi="Times New Roman" w:eastAsia="仿宋_GB2312" w:cs="Times New Roman"/>
          <w:color w:val="000000"/>
          <w:spacing w:val="0"/>
          <w:sz w:val="32"/>
          <w:szCs w:val="32"/>
        </w:rPr>
        <w:t>，强化采购全流程监管</w:t>
      </w:r>
      <w:r>
        <w:rPr>
          <w:rFonts w:hint="eastAsia" w:ascii="Times New Roman" w:hAnsi="Times New Roman" w:cs="Times New Roman"/>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rPr>
      </w:pPr>
      <w:r>
        <w:rPr>
          <w:rFonts w:hint="eastAsia" w:ascii="楷体_GB2312" w:hAnsi="楷体_GB2312" w:eastAsia="楷体_GB2312" w:cs="楷体_GB2312"/>
          <w:color w:val="000000"/>
          <w:spacing w:val="0"/>
          <w:sz w:val="32"/>
          <w:szCs w:val="32"/>
          <w:lang w:eastAsia="zh-CN"/>
        </w:rPr>
        <w:t>（</w:t>
      </w:r>
      <w:r>
        <w:rPr>
          <w:rFonts w:hint="eastAsia" w:ascii="楷体_GB2312" w:hAnsi="楷体_GB2312" w:eastAsia="楷体_GB2312" w:cs="楷体_GB2312"/>
          <w:color w:val="000000"/>
          <w:spacing w:val="0"/>
          <w:sz w:val="32"/>
          <w:szCs w:val="32"/>
          <w:lang w:val="en-US" w:eastAsia="zh-CN"/>
        </w:rPr>
        <w:t>十一</w:t>
      </w:r>
      <w:r>
        <w:rPr>
          <w:rFonts w:hint="eastAsia" w:ascii="楷体_GB2312" w:hAnsi="楷体_GB2312" w:eastAsia="楷体_GB2312" w:cs="楷体_GB2312"/>
          <w:color w:val="000000"/>
          <w:spacing w:val="0"/>
          <w:sz w:val="32"/>
          <w:szCs w:val="32"/>
          <w:lang w:eastAsia="zh-CN"/>
        </w:rPr>
        <w:t>）</w:t>
      </w:r>
      <w:r>
        <w:rPr>
          <w:rFonts w:hint="default" w:ascii="Times New Roman" w:hAnsi="Times New Roman" w:eastAsia="仿宋_GB2312" w:cs="Times New Roman"/>
          <w:color w:val="000000"/>
          <w:spacing w:val="0"/>
          <w:sz w:val="32"/>
          <w:szCs w:val="32"/>
          <w:lang w:eastAsia="zh-CN"/>
        </w:rPr>
        <w:t>是否通过大数据、区块链等技术手段密切跟踪试点情况，加强有关政策执行情况的监督</w:t>
      </w:r>
      <w:r>
        <w:rPr>
          <w:rFonts w:hint="eastAsia" w:ascii="Times New Roman" w:hAnsi="Times New Roman" w:cs="Times New Roman"/>
          <w:color w:val="000000"/>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楷体_GB2312" w:cs="Times New Roman"/>
          <w:color w:val="000000"/>
          <w:spacing w:val="0"/>
          <w:sz w:val="32"/>
          <w:szCs w:val="32"/>
        </w:rPr>
      </w:pPr>
      <w:r>
        <w:rPr>
          <w:rFonts w:hint="eastAsia" w:ascii="楷体_GB2312" w:hAnsi="楷体_GB2312" w:eastAsia="楷体_GB2312" w:cs="楷体_GB2312"/>
          <w:color w:val="000000"/>
          <w:spacing w:val="0"/>
          <w:sz w:val="32"/>
          <w:szCs w:val="32"/>
          <w:lang w:val="en-US" w:eastAsia="zh-CN"/>
        </w:rPr>
        <w:t>（十二）</w:t>
      </w:r>
      <w:r>
        <w:rPr>
          <w:rFonts w:hint="default" w:ascii="Times New Roman" w:hAnsi="Times New Roman" w:eastAsia="仿宋_GB2312" w:cs="Times New Roman"/>
          <w:color w:val="000000"/>
          <w:spacing w:val="0"/>
          <w:sz w:val="32"/>
          <w:szCs w:val="32"/>
          <w:lang w:val="en-US" w:eastAsia="zh-CN"/>
        </w:rPr>
        <w:t>试点任务取得的成果，围绕试点效果、创新性、引领性、可复制性、可推广性等进行说明</w:t>
      </w:r>
      <w:r>
        <w:rPr>
          <w:rFonts w:hint="eastAsia" w:ascii="Times New Roman" w:hAnsi="Times New Roman" w:cs="Times New Roman"/>
          <w:color w:val="000000"/>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kern w:val="2"/>
          <w:sz w:val="32"/>
          <w:szCs w:val="32"/>
          <w:shd w:val="clear" w:color="auto" w:fill="auto"/>
          <w:lang w:val="en-US" w:eastAsia="zh-CN"/>
        </w:rPr>
      </w:pPr>
      <w:r>
        <w:rPr>
          <w:rFonts w:hint="eastAsia" w:ascii="楷体_GB2312" w:hAnsi="楷体_GB2312" w:eastAsia="楷体_GB2312" w:cs="楷体_GB2312"/>
          <w:color w:val="000000"/>
          <w:spacing w:val="0"/>
          <w:kern w:val="2"/>
          <w:sz w:val="32"/>
          <w:szCs w:val="32"/>
          <w:shd w:val="clear" w:color="auto" w:fill="auto"/>
          <w:lang w:eastAsia="zh-CN"/>
        </w:rPr>
        <w:t>（</w:t>
      </w:r>
      <w:r>
        <w:rPr>
          <w:rFonts w:hint="eastAsia" w:ascii="楷体_GB2312" w:hAnsi="楷体_GB2312" w:eastAsia="楷体_GB2312" w:cs="楷体_GB2312"/>
          <w:color w:val="000000"/>
          <w:spacing w:val="0"/>
          <w:kern w:val="2"/>
          <w:sz w:val="32"/>
          <w:szCs w:val="32"/>
          <w:shd w:val="clear" w:color="auto" w:fill="auto"/>
          <w:lang w:val="en-US" w:eastAsia="zh-CN"/>
        </w:rPr>
        <w:t>十三</w:t>
      </w:r>
      <w:r>
        <w:rPr>
          <w:rFonts w:hint="eastAsia" w:ascii="楷体_GB2312" w:hAnsi="楷体_GB2312" w:eastAsia="楷体_GB2312" w:cs="楷体_GB2312"/>
          <w:color w:val="000000"/>
          <w:spacing w:val="0"/>
          <w:kern w:val="2"/>
          <w:sz w:val="32"/>
          <w:szCs w:val="32"/>
          <w:shd w:val="clear" w:color="auto" w:fill="auto"/>
          <w:lang w:eastAsia="zh-CN"/>
        </w:rPr>
        <w:t>）</w:t>
      </w:r>
      <w:r>
        <w:rPr>
          <w:rFonts w:hint="default" w:ascii="Times New Roman" w:hAnsi="Times New Roman" w:eastAsia="仿宋_GB2312" w:cs="Times New Roman"/>
          <w:color w:val="000000"/>
          <w:spacing w:val="0"/>
          <w:kern w:val="2"/>
          <w:sz w:val="32"/>
          <w:szCs w:val="32"/>
          <w:shd w:val="clear" w:color="auto" w:fill="auto"/>
          <w:lang w:val="en-US" w:eastAsia="zh-CN"/>
        </w:rPr>
        <w:t>试点任务形成的各类可视化数据，包括使用绿色低碳技术和绿色材料金额占同类产品金额比例、应用了多少项“四新”技术、通过批量集中采购节约了多少资金及资金节约率、实现多少碳排放减量等。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color w:val="000000"/>
          <w:spacing w:val="0"/>
          <w:kern w:val="2"/>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三、试点典型经验和创新成果总结</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0"/>
          <w:szCs w:val="30"/>
        </w:rPr>
      </w:pPr>
      <w:r>
        <w:rPr>
          <w:rFonts w:ascii="Times New Roman" w:hAnsi="Times New Roman" w:eastAsia="仿宋_GB2312" w:cs="Times New Roman"/>
          <w:color w:val="000000"/>
          <w:spacing w:val="0"/>
          <w:sz w:val="32"/>
          <w:szCs w:val="22"/>
        </w:rPr>
        <w:t>聚焦试点成果先进性、示范性，重点围绕可复制、可推广，总结归纳试点实施过程及取得的</w:t>
      </w:r>
      <w:r>
        <w:rPr>
          <w:rFonts w:hint="default" w:ascii="Times New Roman" w:hAnsi="Times New Roman" w:eastAsia="仿宋_GB2312" w:cs="Times New Roman"/>
          <w:color w:val="000000"/>
          <w:spacing w:val="0"/>
          <w:sz w:val="32"/>
          <w:szCs w:val="22"/>
        </w:rPr>
        <w:t>典型</w:t>
      </w:r>
      <w:r>
        <w:rPr>
          <w:rFonts w:ascii="Times New Roman" w:hAnsi="Times New Roman" w:eastAsia="仿宋_GB2312" w:cs="Times New Roman"/>
          <w:color w:val="000000"/>
          <w:spacing w:val="0"/>
          <w:sz w:val="32"/>
          <w:szCs w:val="22"/>
        </w:rPr>
        <w:t>经验和</w:t>
      </w:r>
      <w:r>
        <w:rPr>
          <w:rFonts w:hint="default" w:ascii="Times New Roman" w:hAnsi="Times New Roman" w:eastAsia="仿宋_GB2312" w:cs="Times New Roman"/>
          <w:color w:val="000000"/>
          <w:spacing w:val="0"/>
          <w:sz w:val="32"/>
          <w:szCs w:val="22"/>
        </w:rPr>
        <w:t>创新</w:t>
      </w:r>
      <w:r>
        <w:rPr>
          <w:rFonts w:ascii="Times New Roman" w:hAnsi="Times New Roman" w:eastAsia="仿宋_GB2312" w:cs="Times New Roman"/>
          <w:color w:val="000000"/>
          <w:spacing w:val="0"/>
          <w:sz w:val="32"/>
          <w:szCs w:val="22"/>
        </w:rPr>
        <w:t>成果。</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四、存在问题及相关建议</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2"/>
          <w:szCs w:val="22"/>
        </w:rPr>
      </w:pPr>
      <w:r>
        <w:rPr>
          <w:rFonts w:ascii="Times New Roman" w:hAnsi="Times New Roman" w:eastAsia="仿宋_GB2312" w:cs="Times New Roman"/>
          <w:color w:val="000000"/>
          <w:spacing w:val="0"/>
          <w:sz w:val="32"/>
          <w:szCs w:val="22"/>
        </w:rPr>
        <w:t>总结该项</w:t>
      </w:r>
      <w:r>
        <w:rPr>
          <w:rFonts w:hint="default" w:ascii="Times New Roman" w:hAnsi="Times New Roman" w:eastAsia="仿宋_GB2312" w:cs="Times New Roman"/>
          <w:color w:val="000000"/>
          <w:spacing w:val="0"/>
          <w:sz w:val="32"/>
          <w:szCs w:val="22"/>
        </w:rPr>
        <w:t>试点任务</w:t>
      </w:r>
      <w:r>
        <w:rPr>
          <w:rFonts w:ascii="Times New Roman" w:hAnsi="Times New Roman" w:eastAsia="仿宋_GB2312" w:cs="Times New Roman"/>
          <w:color w:val="000000"/>
          <w:spacing w:val="0"/>
          <w:sz w:val="32"/>
          <w:szCs w:val="22"/>
        </w:rPr>
        <w:t>推进过程中出现的各类问题，并提出解决建议。</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黑体" w:cs="Times New Roman"/>
          <w:color w:val="000000"/>
          <w:spacing w:val="0"/>
          <w:sz w:val="32"/>
          <w:szCs w:val="32"/>
        </w:rPr>
      </w:pPr>
      <w:r>
        <w:rPr>
          <w:rFonts w:ascii="Times New Roman" w:hAnsi="Times New Roman" w:eastAsia="黑体" w:cs="Times New Roman"/>
          <w:color w:val="000000"/>
          <w:spacing w:val="0"/>
          <w:sz w:val="32"/>
          <w:szCs w:val="32"/>
        </w:rPr>
        <w:t>五、相关证明材料</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ascii="Times New Roman" w:hAnsi="Times New Roman" w:eastAsia="仿宋_GB2312" w:cs="Times New Roman"/>
          <w:color w:val="000000"/>
          <w:spacing w:val="0"/>
          <w:sz w:val="30"/>
          <w:szCs w:val="30"/>
        </w:rPr>
      </w:pPr>
      <w:r>
        <w:rPr>
          <w:rFonts w:ascii="Times New Roman" w:hAnsi="Times New Roman" w:eastAsia="仿宋_GB2312" w:cs="Times New Roman"/>
          <w:color w:val="000000"/>
          <w:spacing w:val="0"/>
          <w:sz w:val="32"/>
          <w:szCs w:val="22"/>
        </w:rPr>
        <w:t>重点提供验收</w:t>
      </w:r>
      <w:r>
        <w:rPr>
          <w:rFonts w:hint="default" w:ascii="Times New Roman" w:hAnsi="Times New Roman" w:eastAsia="仿宋_GB2312" w:cs="Times New Roman"/>
          <w:color w:val="000000"/>
          <w:spacing w:val="0"/>
          <w:sz w:val="32"/>
          <w:szCs w:val="22"/>
        </w:rPr>
        <w:t>成果</w:t>
      </w:r>
      <w:r>
        <w:rPr>
          <w:rFonts w:ascii="Times New Roman" w:hAnsi="Times New Roman" w:eastAsia="仿宋_GB2312" w:cs="Times New Roman"/>
          <w:color w:val="000000"/>
          <w:spacing w:val="0"/>
          <w:sz w:val="32"/>
          <w:szCs w:val="22"/>
        </w:rPr>
        <w:t>相关证明材料。</w:t>
      </w:r>
    </w:p>
    <w:p>
      <w:pPr>
        <w:keepNext w:val="0"/>
        <w:keepLines w:val="0"/>
        <w:pageBreakBefore w:val="0"/>
        <w:widowControl w:val="0"/>
        <w:kinsoku/>
        <w:wordWrap/>
        <w:overflowPunct/>
        <w:topLinePunct w:val="0"/>
        <w:autoSpaceDE/>
        <w:autoSpaceDN/>
        <w:bidi w:val="0"/>
        <w:textAlignment w:val="auto"/>
      </w:pPr>
    </w:p>
    <w:sectPr>
      <w:footerReference r:id="rId5" w:type="default"/>
      <w:pgSz w:w="11906" w:h="16838"/>
      <w:pgMar w:top="1440" w:right="1803" w:bottom="1440" w:left="1803" w:header="851" w:footer="992" w:gutter="0"/>
      <w:paperSrc/>
      <w:cols w:space="720" w:num="1"/>
      <w:rtlGutter w:val="0"/>
      <w:docGrid w:type="lines" w:linePitch="45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25"/>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78751"/>
    <w:rsid w:val="375E13CB"/>
    <w:rsid w:val="73027EB6"/>
    <w:rsid w:val="77D78751"/>
    <w:rsid w:val="7FFF61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宋体" w:cs="宋体"/>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954</Words>
  <Characters>955</Characters>
  <Lines>0</Lines>
  <Paragraphs>0</Paragraphs>
  <TotalTime>188.666666666667</TotalTime>
  <ScaleCrop>false</ScaleCrop>
  <LinksUpToDate>false</LinksUpToDate>
  <CharactersWithSpaces>955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2025-12-29T17:48:00Z</dcterms:created>
  <dc:creator>chensy</dc:creator>
  <cp:lastModifiedBy>怪物~</cp:lastModifiedBy>
  <cp:lastPrinted>2025-12-30T00:29:06Z</cp:lastPrinted>
  <dcterms:modified xsi:type="dcterms:W3CDTF">2026-01-12T06:55:15Z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E9DF23B5D020489698519DB22B4CCB83_13</vt:lpwstr>
  </property>
</Properties>
</file>