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spacing w:line="588" w:lineRule="exact"/>
        <w:outlineLvl w:val="0"/>
        <w:rPr>
          <w:rFonts w:hint="default" w:ascii="Times New Roman" w:hAnsi="Times New Roman" w:eastAsia="黑体" w:cs="Times New Roman"/>
          <w:color w:val="000000"/>
          <w:spacing w:val="0"/>
          <w:sz w:val="32"/>
          <w:szCs w:val="32"/>
          <w:lang w:eastAsia="zh-CN"/>
        </w:rPr>
      </w:pPr>
      <w:bookmarkStart w:id="0" w:name="_GoBack"/>
      <w:bookmarkEnd w:id="0"/>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1</w:t>
      </w:r>
    </w:p>
    <w:p>
      <w:pPr>
        <w:autoSpaceDE/>
        <w:autoSpaceDN/>
        <w:adjustRightInd/>
        <w:snapToGrid/>
        <w:spacing w:line="588" w:lineRule="exact"/>
        <w:jc w:val="center"/>
        <w:rPr>
          <w:rFonts w:ascii="Times New Roman" w:hAnsi="Times New Roman" w:eastAsia="宋体" w:cs="Times New Roman"/>
          <w:color w:val="000000"/>
          <w:spacing w:val="40"/>
          <w:sz w:val="48"/>
          <w:szCs w:val="22"/>
          <w:shd w:val="clear" w:color="auto" w:fill="FFFFFF"/>
        </w:rPr>
      </w:pPr>
    </w:p>
    <w:p>
      <w:pPr>
        <w:autoSpaceDE/>
        <w:autoSpaceDN/>
        <w:adjustRightInd/>
        <w:snapToGrid/>
        <w:spacing w:line="588" w:lineRule="exact"/>
        <w:jc w:val="center"/>
        <w:rPr>
          <w:rFonts w:ascii="Times New Roman" w:hAnsi="Times New Roman" w:eastAsia="黑体" w:cs="Times New Roman"/>
          <w:bCs/>
          <w:color w:val="000000"/>
          <w:spacing w:val="40"/>
          <w:sz w:val="48"/>
          <w:szCs w:val="48"/>
          <w:shd w:val="clear" w:color="auto" w:fill="FFFFFF"/>
        </w:rPr>
      </w:pPr>
    </w:p>
    <w:p>
      <w:pPr>
        <w:autoSpaceDE/>
        <w:autoSpaceDN/>
        <w:adjustRightInd/>
        <w:snapToGrid/>
        <w:spacing w:line="588" w:lineRule="exact"/>
        <w:jc w:val="center"/>
        <w:rPr>
          <w:rFonts w:ascii="Times New Roman" w:hAnsi="Times New Roman" w:eastAsia="黑体" w:cs="Times New Roman"/>
          <w:bCs/>
          <w:color w:val="000000"/>
          <w:spacing w:val="40"/>
          <w:sz w:val="48"/>
          <w:szCs w:val="48"/>
          <w:shd w:val="clear" w:color="auto" w:fill="FFFFFF"/>
        </w:rPr>
      </w:pPr>
    </w:p>
    <w:p>
      <w:pPr>
        <w:autoSpaceDE/>
        <w:autoSpaceDN/>
        <w:adjustRightInd/>
        <w:snapToGrid/>
        <w:spacing w:line="588" w:lineRule="exact"/>
        <w:jc w:val="center"/>
        <w:rPr>
          <w:rFonts w:ascii="Times New Roman" w:hAnsi="Times New Roman" w:eastAsia="黑体" w:cs="Times New Roman"/>
          <w:bCs/>
          <w:color w:val="000000"/>
          <w:spacing w:val="40"/>
          <w:sz w:val="48"/>
          <w:szCs w:val="48"/>
          <w:shd w:val="clear" w:color="auto" w:fill="FFFFFF"/>
        </w:rPr>
      </w:pPr>
    </w:p>
    <w:p>
      <w:pPr>
        <w:autoSpaceDE/>
        <w:autoSpaceDN/>
        <w:adjustRightInd/>
        <w:snapToGrid/>
        <w:spacing w:line="588" w:lineRule="exact"/>
        <w:jc w:val="center"/>
        <w:rPr>
          <w:rFonts w:ascii="Times New Roman" w:hAnsi="Times New Roman" w:eastAsia="黑体" w:cs="Times New Roman"/>
          <w:bCs/>
          <w:color w:val="000000"/>
          <w:spacing w:val="40"/>
          <w:sz w:val="48"/>
          <w:szCs w:val="48"/>
          <w:shd w:val="clear" w:color="auto" w:fill="FFFFFF"/>
        </w:rPr>
      </w:pPr>
    </w:p>
    <w:p>
      <w:pPr>
        <w:autoSpaceDE/>
        <w:autoSpaceDN/>
        <w:adjustRightInd/>
        <w:snapToGrid/>
        <w:spacing w:line="588" w:lineRule="exact"/>
        <w:jc w:val="center"/>
        <w:rPr>
          <w:rFonts w:hint="default" w:ascii="Times New Roman" w:hAnsi="Times New Roman" w:eastAsia="黑体" w:cs="Times New Roman"/>
          <w:bCs/>
          <w:color w:val="000000"/>
          <w:spacing w:val="40"/>
          <w:sz w:val="44"/>
          <w:szCs w:val="44"/>
          <w:shd w:val="clear" w:color="auto" w:fill="FFFFFF"/>
        </w:rPr>
      </w:pPr>
      <w:r>
        <w:rPr>
          <w:rFonts w:hint="default" w:ascii="Times New Roman" w:hAnsi="Times New Roman" w:eastAsia="黑体" w:cs="Times New Roman"/>
          <w:bCs/>
          <w:color w:val="000000"/>
          <w:spacing w:val="40"/>
          <w:sz w:val="44"/>
          <w:szCs w:val="44"/>
          <w:shd w:val="clear" w:color="auto" w:fill="FFFFFF"/>
        </w:rPr>
        <w:t>政府采购支持</w:t>
      </w:r>
      <w:r>
        <w:rPr>
          <w:rFonts w:hint="eastAsia" w:ascii="Times New Roman" w:hAnsi="Times New Roman" w:eastAsia="黑体" w:cs="Times New Roman"/>
          <w:bCs/>
          <w:color w:val="000000"/>
          <w:spacing w:val="40"/>
          <w:sz w:val="44"/>
          <w:szCs w:val="44"/>
          <w:shd w:val="clear" w:color="auto" w:fill="FFFFFF"/>
          <w:lang w:val="en-US" w:eastAsia="zh-CN"/>
        </w:rPr>
        <w:t xml:space="preserve"> </w:t>
      </w:r>
      <w:r>
        <w:rPr>
          <w:rFonts w:hint="default" w:ascii="Times New Roman" w:hAnsi="Times New Roman" w:eastAsia="黑体" w:cs="Times New Roman"/>
          <w:bCs/>
          <w:color w:val="000000"/>
          <w:spacing w:val="40"/>
          <w:sz w:val="44"/>
          <w:szCs w:val="44"/>
          <w:shd w:val="clear" w:color="auto" w:fill="FFFFFF"/>
        </w:rPr>
        <w:t>绿色低碳发展</w:t>
      </w:r>
    </w:p>
    <w:p>
      <w:pPr>
        <w:autoSpaceDE/>
        <w:autoSpaceDN/>
        <w:adjustRightInd/>
        <w:snapToGrid/>
        <w:spacing w:line="588" w:lineRule="exact"/>
        <w:jc w:val="center"/>
        <w:rPr>
          <w:rFonts w:ascii="Times New Roman" w:hAnsi="Times New Roman" w:eastAsia="黑体" w:cs="Times New Roman"/>
          <w:bCs/>
          <w:color w:val="000000"/>
          <w:spacing w:val="40"/>
          <w:sz w:val="44"/>
          <w:szCs w:val="44"/>
          <w:shd w:val="clear" w:color="auto" w:fill="FFFFFF"/>
        </w:rPr>
      </w:pPr>
      <w:r>
        <w:rPr>
          <w:rFonts w:hint="default" w:ascii="Times New Roman" w:hAnsi="Times New Roman" w:eastAsia="黑体" w:cs="Times New Roman"/>
          <w:bCs/>
          <w:color w:val="000000"/>
          <w:spacing w:val="40"/>
          <w:sz w:val="44"/>
          <w:szCs w:val="44"/>
          <w:shd w:val="clear" w:color="auto" w:fill="FFFFFF"/>
        </w:rPr>
        <w:t>试点</w:t>
      </w:r>
      <w:r>
        <w:rPr>
          <w:rFonts w:hint="default" w:ascii="Times New Roman" w:hAnsi="Times New Roman" w:eastAsia="黑体" w:cs="Times New Roman"/>
          <w:bCs/>
          <w:color w:val="000000"/>
          <w:spacing w:val="40"/>
          <w:sz w:val="44"/>
          <w:szCs w:val="44"/>
          <w:shd w:val="clear" w:color="auto" w:fill="FFFFFF"/>
          <w:lang w:val="en-US" w:eastAsia="zh-CN"/>
        </w:rPr>
        <w:t>任务</w:t>
      </w:r>
      <w:r>
        <w:rPr>
          <w:rFonts w:ascii="Times New Roman" w:hAnsi="Times New Roman" w:eastAsia="黑体" w:cs="Times New Roman"/>
          <w:bCs/>
          <w:color w:val="000000"/>
          <w:spacing w:val="40"/>
          <w:sz w:val="44"/>
          <w:szCs w:val="44"/>
          <w:shd w:val="clear" w:color="auto" w:fill="FFFFFF"/>
        </w:rPr>
        <w:t>申报表</w:t>
      </w:r>
    </w:p>
    <w:p>
      <w:pPr>
        <w:autoSpaceDE/>
        <w:autoSpaceDN/>
        <w:adjustRightInd/>
        <w:snapToGrid/>
        <w:spacing w:line="588" w:lineRule="exact"/>
        <w:jc w:val="center"/>
        <w:rPr>
          <w:rFonts w:ascii="Times New Roman" w:hAnsi="Times New Roman" w:eastAsia="仿宋_GB2312" w:cs="Times New Roman"/>
          <w:bCs/>
          <w:color w:val="000000"/>
          <w:spacing w:val="40"/>
          <w:sz w:val="48"/>
          <w:szCs w:val="48"/>
          <w:shd w:val="clear" w:color="auto" w:fill="FFFFFF"/>
        </w:rPr>
      </w:pPr>
      <w:r>
        <w:rPr>
          <w:rFonts w:ascii="Times New Roman" w:hAnsi="Times New Roman" w:eastAsia="楷体_GB2312" w:cs="Times New Roman"/>
          <w:bCs/>
          <w:color w:val="000000"/>
          <w:spacing w:val="0"/>
          <w:sz w:val="32"/>
          <w:szCs w:val="48"/>
          <w:u w:val="single"/>
          <w:shd w:val="clear" w:color="auto" w:fill="FFFFFF"/>
        </w:rPr>
        <w:t>（</w:t>
      </w:r>
      <w:r>
        <w:rPr>
          <w:rFonts w:hint="default" w:ascii="Times New Roman" w:hAnsi="Times New Roman" w:eastAsia="楷体_GB2312" w:cs="Times New Roman"/>
          <w:bCs/>
          <w:color w:val="000000"/>
          <w:spacing w:val="0"/>
          <w:sz w:val="32"/>
          <w:szCs w:val="48"/>
          <w:u w:val="single"/>
          <w:shd w:val="clear" w:color="auto" w:fill="FFFFFF"/>
        </w:rPr>
        <w:t>试点</w:t>
      </w:r>
      <w:r>
        <w:rPr>
          <w:rFonts w:hint="default" w:ascii="Times New Roman" w:hAnsi="Times New Roman" w:eastAsia="楷体_GB2312" w:cs="Times New Roman"/>
          <w:bCs/>
          <w:color w:val="000000"/>
          <w:spacing w:val="0"/>
          <w:sz w:val="32"/>
          <w:szCs w:val="48"/>
          <w:u w:val="single"/>
          <w:shd w:val="clear" w:color="auto" w:fill="FFFFFF"/>
          <w:lang w:val="en-US" w:eastAsia="zh-CN"/>
        </w:rPr>
        <w:t>任务</w:t>
      </w:r>
      <w:r>
        <w:rPr>
          <w:rFonts w:ascii="Times New Roman" w:hAnsi="Times New Roman" w:eastAsia="楷体_GB2312" w:cs="Times New Roman"/>
          <w:bCs/>
          <w:color w:val="000000"/>
          <w:spacing w:val="0"/>
          <w:sz w:val="32"/>
          <w:szCs w:val="48"/>
          <w:u w:val="single"/>
          <w:shd w:val="clear" w:color="auto" w:fill="FFFFFF"/>
        </w:rPr>
        <w:t>名称</w:t>
      </w:r>
      <w:r>
        <w:rPr>
          <w:rFonts w:ascii="Times New Roman" w:hAnsi="Times New Roman" w:eastAsia="楷体_GB2312" w:cs="Times New Roman"/>
          <w:bCs/>
          <w:color w:val="000000"/>
          <w:spacing w:val="40"/>
          <w:sz w:val="32"/>
          <w:szCs w:val="48"/>
          <w:u w:val="single"/>
          <w:shd w:val="clear" w:color="auto" w:fill="FFFFFF"/>
        </w:rPr>
        <w:t>）</w:t>
      </w:r>
    </w:p>
    <w:p>
      <w:pPr>
        <w:autoSpaceDE/>
        <w:autoSpaceDN/>
        <w:adjustRightInd/>
        <w:snapToGrid/>
        <w:spacing w:line="588" w:lineRule="exact"/>
        <w:rPr>
          <w:rFonts w:ascii="Times New Roman" w:hAnsi="Times New Roman" w:eastAsia="华文仿宋" w:cs="Times New Roman"/>
          <w:b/>
          <w:color w:val="000000"/>
          <w:spacing w:val="0"/>
          <w:sz w:val="21"/>
          <w:szCs w:val="22"/>
          <w:shd w:val="clear" w:color="auto" w:fill="FFFFFF"/>
        </w:rPr>
      </w:pPr>
    </w:p>
    <w:p>
      <w:pPr>
        <w:autoSpaceDE/>
        <w:autoSpaceDN/>
        <w:adjustRightInd/>
        <w:snapToGrid/>
        <w:spacing w:line="588" w:lineRule="exact"/>
        <w:rPr>
          <w:rFonts w:ascii="Times New Roman" w:hAnsi="Times New Roman" w:eastAsia="华文仿宋" w:cs="Times New Roman"/>
          <w:b/>
          <w:color w:val="000000"/>
          <w:spacing w:val="0"/>
          <w:sz w:val="21"/>
          <w:szCs w:val="22"/>
          <w:shd w:val="clear" w:color="auto" w:fill="FFFFFF"/>
        </w:rPr>
      </w:pPr>
    </w:p>
    <w:p>
      <w:pPr>
        <w:autoSpaceDE/>
        <w:autoSpaceDN/>
        <w:adjustRightInd/>
        <w:snapToGrid/>
        <w:spacing w:line="588" w:lineRule="exact"/>
        <w:rPr>
          <w:rFonts w:ascii="Times New Roman" w:hAnsi="Times New Roman" w:eastAsia="华文仿宋" w:cs="Times New Roman"/>
          <w:b/>
          <w:color w:val="000000"/>
          <w:spacing w:val="0"/>
          <w:sz w:val="21"/>
          <w:szCs w:val="22"/>
          <w:shd w:val="clear" w:color="auto" w:fill="FFFFFF"/>
        </w:rPr>
      </w:pPr>
    </w:p>
    <w:p>
      <w:pPr>
        <w:autoSpaceDE/>
        <w:autoSpaceDN/>
        <w:adjustRightInd/>
        <w:snapToGrid/>
        <w:spacing w:line="588" w:lineRule="exact"/>
        <w:rPr>
          <w:rFonts w:ascii="Times New Roman" w:hAnsi="Times New Roman" w:eastAsia="华文仿宋" w:cs="Times New Roman"/>
          <w:b/>
          <w:color w:val="000000"/>
          <w:spacing w:val="0"/>
          <w:sz w:val="21"/>
          <w:szCs w:val="22"/>
          <w:shd w:val="clear" w:color="auto" w:fill="FFFFFF"/>
        </w:rPr>
      </w:pP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r>
        <w:rPr>
          <w:rFonts w:hint="default" w:ascii="Times New Roman" w:hAnsi="Times New Roman" w:eastAsia="仿宋_GB2312" w:cs="Times New Roman"/>
          <w:b/>
          <w:color w:val="000000"/>
          <w:spacing w:val="0"/>
          <w:sz w:val="30"/>
          <w:szCs w:val="30"/>
          <w:shd w:val="clear" w:color="auto" w:fill="FFFFFF"/>
        </w:rPr>
        <w:t>试点组织单位</w:t>
      </w:r>
      <w:r>
        <w:rPr>
          <w:rFonts w:ascii="Times New Roman" w:hAnsi="Times New Roman" w:eastAsia="仿宋_GB2312" w:cs="Times New Roman"/>
          <w:b/>
          <w:color w:val="000000"/>
          <w:spacing w:val="0"/>
          <w:sz w:val="30"/>
          <w:szCs w:val="30"/>
          <w:shd w:val="clear" w:color="auto" w:fill="FFFFFF"/>
        </w:rPr>
        <w:t>：</w:t>
      </w:r>
      <w:r>
        <w:rPr>
          <w:rFonts w:hint="default" w:ascii="Times New Roman" w:hAnsi="Times New Roman" w:eastAsia="仿宋_GB2312" w:cs="Times New Roman"/>
          <w:b/>
          <w:color w:val="000000"/>
          <w:spacing w:val="0"/>
          <w:sz w:val="30"/>
          <w:szCs w:val="30"/>
          <w:shd w:val="clear" w:color="auto" w:fill="FFFFFF"/>
        </w:rPr>
        <w:t xml:space="preserve">  </w:t>
      </w:r>
      <w:r>
        <w:rPr>
          <w:rFonts w:hint="default" w:ascii="Times New Roman" w:hAnsi="Times New Roman" w:eastAsia="仿宋_GB2312" w:cs="Times New Roman"/>
          <w:b/>
          <w:color w:val="000000"/>
          <w:spacing w:val="0"/>
          <w:sz w:val="30"/>
          <w:szCs w:val="30"/>
          <w:u w:val="single"/>
          <w:shd w:val="clear" w:color="auto" w:fill="FFFFFF"/>
        </w:rPr>
        <w:t xml:space="preserve">               </w:t>
      </w:r>
      <w:r>
        <w:rPr>
          <w:rFonts w:ascii="Times New Roman" w:hAnsi="Times New Roman" w:eastAsia="仿宋_GB2312" w:cs="Times New Roman"/>
          <w:b/>
          <w:color w:val="000000"/>
          <w:spacing w:val="0"/>
          <w:sz w:val="30"/>
          <w:szCs w:val="30"/>
          <w:u w:val="single"/>
          <w:shd w:val="clear" w:color="auto" w:fill="FFFFFF"/>
        </w:rPr>
        <w:t>（公章）</w:t>
      </w:r>
    </w:p>
    <w:p>
      <w:pPr>
        <w:autoSpaceDE/>
        <w:autoSpaceDN/>
        <w:adjustRightInd/>
        <w:snapToGrid/>
        <w:spacing w:line="588" w:lineRule="exact"/>
        <w:jc w:val="center"/>
        <w:rPr>
          <w:rFonts w:ascii="Times New Roman" w:hAnsi="Times New Roman" w:eastAsia="仿宋_GB2312" w:cs="Times New Roman"/>
          <w:b/>
          <w:color w:val="000000"/>
          <w:spacing w:val="0"/>
          <w:sz w:val="30"/>
          <w:szCs w:val="30"/>
          <w:u w:val="single"/>
          <w:shd w:val="clear" w:color="auto" w:fill="FFFFFF"/>
        </w:rPr>
      </w:pPr>
      <w:r>
        <w:rPr>
          <w:rFonts w:ascii="Times New Roman" w:hAnsi="Times New Roman" w:eastAsia="仿宋_GB2312" w:cs="Times New Roman"/>
          <w:b/>
          <w:color w:val="000000"/>
          <w:spacing w:val="0"/>
          <w:sz w:val="30"/>
          <w:szCs w:val="30"/>
          <w:shd w:val="clear" w:color="auto" w:fill="FFFFFF"/>
        </w:rPr>
        <w:t>试点实施单位：</w:t>
      </w:r>
      <w:r>
        <w:rPr>
          <w:rFonts w:hint="default" w:ascii="Times New Roman" w:hAnsi="Times New Roman" w:eastAsia="仿宋_GB2312" w:cs="Times New Roman"/>
          <w:b/>
          <w:color w:val="000000"/>
          <w:spacing w:val="0"/>
          <w:sz w:val="30"/>
          <w:szCs w:val="30"/>
          <w:shd w:val="clear" w:color="auto" w:fill="FFFFFF"/>
        </w:rPr>
        <w:t xml:space="preserve"> </w:t>
      </w:r>
      <w:r>
        <w:rPr>
          <w:rFonts w:hint="default" w:ascii="Times New Roman" w:hAnsi="Times New Roman" w:eastAsia="仿宋_GB2312" w:cs="Times New Roman"/>
          <w:b/>
          <w:color w:val="000000"/>
          <w:spacing w:val="0"/>
          <w:sz w:val="30"/>
          <w:szCs w:val="30"/>
          <w:shd w:val="clear" w:color="auto" w:fill="FFFFFF"/>
          <w:lang w:val="en-US" w:eastAsia="zh-CN"/>
        </w:rPr>
        <w:t xml:space="preserve"> </w:t>
      </w:r>
      <w:r>
        <w:rPr>
          <w:rFonts w:hint="default" w:ascii="Times New Roman" w:hAnsi="Times New Roman" w:eastAsia="仿宋_GB2312" w:cs="Times New Roman"/>
          <w:b/>
          <w:color w:val="000000"/>
          <w:spacing w:val="0"/>
          <w:sz w:val="30"/>
          <w:szCs w:val="30"/>
          <w:u w:val="single"/>
          <w:shd w:val="clear" w:color="auto" w:fill="FFFFFF"/>
        </w:rPr>
        <w:t xml:space="preserve">               </w:t>
      </w:r>
      <w:r>
        <w:rPr>
          <w:rFonts w:ascii="Times New Roman" w:hAnsi="Times New Roman" w:eastAsia="仿宋_GB2312" w:cs="Times New Roman"/>
          <w:b/>
          <w:color w:val="000000"/>
          <w:spacing w:val="0"/>
          <w:sz w:val="30"/>
          <w:szCs w:val="30"/>
          <w:u w:val="single"/>
          <w:shd w:val="clear" w:color="auto" w:fill="FFFFFF"/>
        </w:rPr>
        <w:t>（公章</w:t>
      </w:r>
      <w:r>
        <w:rPr>
          <w:rFonts w:hint="default" w:ascii="Times New Roman" w:hAnsi="Times New Roman" w:eastAsia="仿宋_GB2312" w:cs="Times New Roman"/>
          <w:b/>
          <w:color w:val="000000"/>
          <w:spacing w:val="0"/>
          <w:sz w:val="30"/>
          <w:szCs w:val="30"/>
          <w:u w:val="single"/>
          <w:shd w:val="clear" w:color="auto" w:fill="FFFFFF"/>
        </w:rPr>
        <w:t>）</w:t>
      </w: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p>
    <w:p>
      <w:pPr>
        <w:autoSpaceDE/>
        <w:autoSpaceDN/>
        <w:adjustRightInd/>
        <w:snapToGrid/>
        <w:spacing w:line="588" w:lineRule="exact"/>
        <w:jc w:val="center"/>
        <w:rPr>
          <w:rFonts w:ascii="Times New Roman" w:hAnsi="Times New Roman" w:eastAsia="仿宋_GB2312" w:cs="Times New Roman"/>
          <w:b/>
          <w:color w:val="000000"/>
          <w:spacing w:val="0"/>
          <w:sz w:val="30"/>
          <w:szCs w:val="30"/>
          <w:shd w:val="clear" w:color="auto" w:fill="FFFFFF"/>
        </w:rPr>
      </w:pPr>
    </w:p>
    <w:p>
      <w:pPr>
        <w:autoSpaceDE/>
        <w:autoSpaceDN/>
        <w:adjustRightInd/>
        <w:snapToGrid/>
        <w:spacing w:line="588" w:lineRule="exact"/>
        <w:jc w:val="center"/>
        <w:rPr>
          <w:rFonts w:ascii="Times New Roman" w:hAnsi="Times New Roman" w:eastAsia="华文仿宋" w:cs="Times New Roman"/>
          <w:b/>
          <w:color w:val="000000"/>
          <w:spacing w:val="0"/>
          <w:sz w:val="32"/>
          <w:szCs w:val="32"/>
          <w:shd w:val="clear" w:color="auto" w:fill="FFFFFF"/>
        </w:rPr>
      </w:pPr>
      <w:r>
        <w:rPr>
          <w:rFonts w:ascii="Times New Roman" w:hAnsi="Times New Roman" w:eastAsia="仿宋_GB2312" w:cs="Times New Roman"/>
          <w:b/>
          <w:color w:val="000000"/>
          <w:spacing w:val="0"/>
          <w:sz w:val="30"/>
          <w:szCs w:val="30"/>
          <w:shd w:val="clear" w:color="auto" w:fill="FFFFFF"/>
        </w:rPr>
        <w:t>申报日期：         年     月     日</w:t>
      </w:r>
    </w:p>
    <w:p>
      <w:pPr>
        <w:autoSpaceDE/>
        <w:autoSpaceDN/>
        <w:adjustRightInd/>
        <w:snapToGrid/>
        <w:spacing w:line="588" w:lineRule="exact"/>
        <w:jc w:val="center"/>
        <w:rPr>
          <w:rFonts w:hint="default" w:ascii="Times New Roman" w:hAnsi="Times New Roman" w:eastAsia="黑体" w:cs="Times New Roman"/>
          <w:bCs/>
          <w:color w:val="000000"/>
          <w:spacing w:val="0"/>
          <w:sz w:val="36"/>
          <w:szCs w:val="22"/>
          <w:shd w:val="clear" w:color="auto" w:fill="FFFFFF"/>
        </w:rPr>
      </w:pPr>
      <w:r>
        <w:rPr>
          <w:rFonts w:ascii="Times New Roman" w:hAnsi="Times New Roman" w:eastAsia="黑体" w:cs="Times New Roman"/>
          <w:b/>
          <w:color w:val="000000"/>
          <w:spacing w:val="0"/>
          <w:sz w:val="36"/>
          <w:szCs w:val="22"/>
          <w:shd w:val="clear" w:color="auto" w:fill="FFFFFF"/>
        </w:rPr>
        <w:br w:type="page"/>
      </w:r>
      <w:r>
        <w:rPr>
          <w:rFonts w:hint="default" w:ascii="Times New Roman" w:hAnsi="Times New Roman" w:eastAsia="黑体" w:cs="Times New Roman"/>
          <w:bCs/>
          <w:color w:val="000000"/>
          <w:spacing w:val="0"/>
          <w:sz w:val="36"/>
          <w:szCs w:val="22"/>
          <w:shd w:val="clear" w:color="auto" w:fill="FFFFFF"/>
        </w:rPr>
        <w:t>政府采购支持公路绿色低碳发展</w:t>
      </w:r>
    </w:p>
    <w:p>
      <w:pPr>
        <w:autoSpaceDE/>
        <w:autoSpaceDN/>
        <w:adjustRightInd/>
        <w:snapToGrid/>
        <w:spacing w:line="588" w:lineRule="exact"/>
        <w:jc w:val="center"/>
        <w:rPr>
          <w:rFonts w:ascii="Times New Roman" w:hAnsi="Times New Roman" w:eastAsia="黑体" w:cs="Times New Roman"/>
          <w:bCs/>
          <w:color w:val="000000"/>
          <w:spacing w:val="0"/>
          <w:sz w:val="36"/>
          <w:szCs w:val="22"/>
          <w:shd w:val="clear" w:color="auto" w:fill="FFFFFF"/>
        </w:rPr>
      </w:pPr>
      <w:r>
        <w:rPr>
          <w:rFonts w:ascii="Times New Roman" w:hAnsi="Times New Roman" w:eastAsia="黑体" w:cs="Times New Roman"/>
          <w:bCs/>
          <w:color w:val="000000"/>
          <w:spacing w:val="0"/>
          <w:sz w:val="36"/>
          <w:szCs w:val="22"/>
          <w:shd w:val="clear" w:color="auto" w:fill="FFFFFF"/>
        </w:rPr>
        <w:t>试点</w:t>
      </w:r>
      <w:r>
        <w:rPr>
          <w:rFonts w:hint="default" w:ascii="Times New Roman" w:hAnsi="Times New Roman" w:eastAsia="黑体" w:cs="Times New Roman"/>
          <w:bCs/>
          <w:color w:val="000000"/>
          <w:spacing w:val="0"/>
          <w:sz w:val="36"/>
          <w:szCs w:val="22"/>
          <w:shd w:val="clear" w:color="auto" w:fill="FFFFFF"/>
          <w:lang w:eastAsia="zh-CN"/>
        </w:rPr>
        <w:t>任务申报</w:t>
      </w:r>
      <w:r>
        <w:rPr>
          <w:rFonts w:ascii="Times New Roman" w:hAnsi="Times New Roman" w:eastAsia="黑体" w:cs="Times New Roman"/>
          <w:bCs/>
          <w:color w:val="000000"/>
          <w:spacing w:val="0"/>
          <w:sz w:val="36"/>
          <w:szCs w:val="22"/>
          <w:shd w:val="clear" w:color="auto" w:fill="FFFFFF"/>
        </w:rPr>
        <w:t>表</w:t>
      </w:r>
    </w:p>
    <w:tbl>
      <w:tblPr>
        <w:tblStyle w:val="5"/>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1701"/>
        <w:gridCol w:w="1630"/>
        <w:gridCol w:w="2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ascii="Times New Roman" w:hAnsi="Times New Roman" w:eastAsia="仿宋_GB2312" w:cs="Times New Roman"/>
                <w:color w:val="000000"/>
                <w:spacing w:val="0"/>
                <w:sz w:val="32"/>
                <w:szCs w:val="32"/>
                <w:shd w:val="clear" w:color="auto" w:fill="FFFFFF"/>
              </w:rPr>
              <w:t>试点</w:t>
            </w:r>
            <w:r>
              <w:rPr>
                <w:rFonts w:hint="default" w:ascii="Times New Roman" w:hAnsi="Times New Roman" w:eastAsia="仿宋_GB2312" w:cs="Times New Roman"/>
                <w:color w:val="000000"/>
                <w:spacing w:val="0"/>
                <w:sz w:val="32"/>
                <w:szCs w:val="32"/>
                <w:shd w:val="clear" w:color="auto" w:fill="FFFFFF"/>
                <w:lang w:val="en-US" w:eastAsia="zh-CN"/>
              </w:rPr>
              <w:t>任务</w:t>
            </w:r>
            <w:r>
              <w:rPr>
                <w:rFonts w:ascii="Times New Roman" w:hAnsi="Times New Roman" w:eastAsia="仿宋_GB2312" w:cs="Times New Roman"/>
                <w:color w:val="000000"/>
                <w:spacing w:val="0"/>
                <w:sz w:val="32"/>
                <w:szCs w:val="32"/>
                <w:shd w:val="clear" w:color="auto" w:fill="FFFFFF"/>
              </w:rPr>
              <w:t>名称</w:t>
            </w:r>
          </w:p>
        </w:tc>
        <w:tc>
          <w:tcPr>
            <w:tcW w:w="6152" w:type="dxa"/>
            <w:gridSpan w:val="3"/>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试点</w:t>
            </w:r>
            <w:r>
              <w:rPr>
                <w:rFonts w:ascii="Times New Roman" w:hAnsi="Times New Roman" w:eastAsia="仿宋_GB2312" w:cs="Times New Roman"/>
                <w:color w:val="000000"/>
                <w:spacing w:val="0"/>
                <w:sz w:val="32"/>
                <w:szCs w:val="32"/>
                <w:shd w:val="clear" w:color="auto" w:fill="FFFFFF"/>
              </w:rPr>
              <w:t>实施单位</w:t>
            </w:r>
          </w:p>
        </w:tc>
        <w:tc>
          <w:tcPr>
            <w:tcW w:w="6152" w:type="dxa"/>
            <w:gridSpan w:val="3"/>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地址及邮编</w:t>
            </w:r>
          </w:p>
        </w:tc>
        <w:tc>
          <w:tcPr>
            <w:tcW w:w="6152" w:type="dxa"/>
            <w:gridSpan w:val="3"/>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联系人</w:t>
            </w:r>
          </w:p>
        </w:tc>
        <w:tc>
          <w:tcPr>
            <w:tcW w:w="170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c>
          <w:tcPr>
            <w:tcW w:w="1630"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职务</w:t>
            </w:r>
            <w:r>
              <w:rPr>
                <w:rFonts w:ascii="Times New Roman" w:hAnsi="Times New Roman" w:eastAsia="仿宋_GB2312" w:cs="Times New Roman"/>
                <w:color w:val="000000"/>
                <w:spacing w:val="0"/>
                <w:sz w:val="32"/>
                <w:szCs w:val="32"/>
                <w:shd w:val="clear" w:color="auto" w:fill="FFFFFF"/>
              </w:rPr>
              <w:t>/</w:t>
            </w:r>
            <w:r>
              <w:rPr>
                <w:rFonts w:hint="default" w:ascii="Times New Roman" w:hAnsi="Times New Roman" w:eastAsia="仿宋_GB2312" w:cs="Times New Roman"/>
                <w:color w:val="000000"/>
                <w:spacing w:val="0"/>
                <w:sz w:val="32"/>
                <w:szCs w:val="32"/>
                <w:shd w:val="clear" w:color="auto" w:fill="FFFFFF"/>
              </w:rPr>
              <w:t>职称</w:t>
            </w:r>
          </w:p>
        </w:tc>
        <w:tc>
          <w:tcPr>
            <w:tcW w:w="282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联系电话</w:t>
            </w:r>
          </w:p>
        </w:tc>
        <w:tc>
          <w:tcPr>
            <w:tcW w:w="170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c>
          <w:tcPr>
            <w:tcW w:w="1630"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手</w:t>
            </w:r>
            <w:r>
              <w:rPr>
                <w:rFonts w:ascii="Times New Roman" w:hAnsi="Times New Roman" w:eastAsia="仿宋_GB2312" w:cs="Times New Roman"/>
                <w:color w:val="000000"/>
                <w:spacing w:val="0"/>
                <w:sz w:val="32"/>
                <w:szCs w:val="32"/>
                <w:shd w:val="clear" w:color="auto" w:fill="FFFFFF"/>
              </w:rPr>
              <w:t xml:space="preserve">  </w:t>
            </w:r>
            <w:r>
              <w:rPr>
                <w:rFonts w:hint="default" w:ascii="Times New Roman" w:hAnsi="Times New Roman" w:eastAsia="仿宋_GB2312" w:cs="Times New Roman"/>
                <w:color w:val="000000"/>
                <w:spacing w:val="0"/>
                <w:sz w:val="32"/>
                <w:szCs w:val="32"/>
                <w:shd w:val="clear" w:color="auto" w:fill="FFFFFF"/>
              </w:rPr>
              <w:t>机</w:t>
            </w:r>
          </w:p>
        </w:tc>
        <w:tc>
          <w:tcPr>
            <w:tcW w:w="282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传</w:t>
            </w:r>
            <w:r>
              <w:rPr>
                <w:rFonts w:ascii="Times New Roman" w:hAnsi="Times New Roman" w:eastAsia="仿宋_GB2312" w:cs="Times New Roman"/>
                <w:color w:val="000000"/>
                <w:spacing w:val="0"/>
                <w:sz w:val="32"/>
                <w:szCs w:val="32"/>
                <w:shd w:val="clear" w:color="auto" w:fill="FFFFFF"/>
              </w:rPr>
              <w:t xml:space="preserve">  </w:t>
            </w:r>
            <w:r>
              <w:rPr>
                <w:rFonts w:hint="default" w:ascii="Times New Roman" w:hAnsi="Times New Roman" w:eastAsia="仿宋_GB2312" w:cs="Times New Roman"/>
                <w:color w:val="000000"/>
                <w:spacing w:val="0"/>
                <w:sz w:val="32"/>
                <w:szCs w:val="32"/>
                <w:shd w:val="clear" w:color="auto" w:fill="FFFFFF"/>
              </w:rPr>
              <w:t>真</w:t>
            </w:r>
          </w:p>
        </w:tc>
        <w:tc>
          <w:tcPr>
            <w:tcW w:w="170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c>
          <w:tcPr>
            <w:tcW w:w="1630"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电子邮箱</w:t>
            </w:r>
          </w:p>
        </w:tc>
        <w:tc>
          <w:tcPr>
            <w:tcW w:w="2821"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1" w:hRule="atLeast"/>
          <w:jc w:val="center"/>
        </w:trPr>
        <w:tc>
          <w:tcPr>
            <w:tcW w:w="8689" w:type="dxa"/>
            <w:gridSpan w:val="4"/>
            <w:noWrap w:val="0"/>
            <w:vAlign w:val="center"/>
          </w:tcPr>
          <w:p>
            <w:pPr>
              <w:autoSpaceDE/>
              <w:autoSpaceDN/>
              <w:adjustRightInd/>
              <w:snapToGrid/>
              <w:spacing w:line="588" w:lineRule="exact"/>
              <w:ind w:firstLine="640" w:firstLineChars="200"/>
              <w:rPr>
                <w:rFonts w:ascii="Times New Roman" w:hAnsi="Times New Roman" w:eastAsia="仿宋_GB2312" w:cs="Times New Roman"/>
                <w:color w:val="000000"/>
                <w:spacing w:val="0"/>
                <w:kern w:val="0"/>
                <w:sz w:val="32"/>
                <w:szCs w:val="30"/>
              </w:rPr>
            </w:pPr>
            <w:r>
              <w:rPr>
                <w:rFonts w:hint="default" w:ascii="Times New Roman" w:hAnsi="Times New Roman" w:eastAsia="仿宋_GB2312" w:cs="Times New Roman"/>
                <w:color w:val="000000"/>
                <w:spacing w:val="0"/>
                <w:kern w:val="0"/>
                <w:sz w:val="32"/>
                <w:szCs w:val="30"/>
              </w:rPr>
              <w:t>试点</w:t>
            </w:r>
            <w:r>
              <w:rPr>
                <w:rFonts w:hint="default" w:ascii="Times New Roman" w:hAnsi="Times New Roman" w:eastAsia="仿宋_GB2312" w:cs="Times New Roman"/>
                <w:color w:val="000000"/>
                <w:spacing w:val="0"/>
                <w:kern w:val="0"/>
                <w:sz w:val="32"/>
                <w:szCs w:val="30"/>
                <w:lang w:eastAsia="zh-CN"/>
              </w:rPr>
              <w:t>任务</w:t>
            </w:r>
            <w:r>
              <w:rPr>
                <w:rFonts w:ascii="Times New Roman" w:hAnsi="Times New Roman" w:eastAsia="仿宋_GB2312" w:cs="Times New Roman"/>
                <w:color w:val="000000"/>
                <w:spacing w:val="0"/>
                <w:kern w:val="0"/>
                <w:sz w:val="32"/>
                <w:szCs w:val="30"/>
              </w:rPr>
              <w:t>共</w:t>
            </w:r>
            <w:r>
              <w:rPr>
                <w:rFonts w:hint="default" w:ascii="Times New Roman" w:hAnsi="Times New Roman" w:eastAsia="仿宋_GB2312" w:cs="Times New Roman"/>
                <w:color w:val="000000"/>
                <w:spacing w:val="0"/>
                <w:kern w:val="0"/>
                <w:sz w:val="32"/>
                <w:szCs w:val="30"/>
                <w:lang w:eastAsia="zh-CN"/>
              </w:rPr>
              <w:t>有</w:t>
            </w:r>
            <w:r>
              <w:rPr>
                <w:rFonts w:hint="default" w:ascii="Times New Roman" w:hAnsi="Times New Roman" w:eastAsia="黑体" w:cs="Times New Roman"/>
                <w:color w:val="000000"/>
                <w:spacing w:val="0"/>
                <w:kern w:val="0"/>
                <w:sz w:val="32"/>
                <w:szCs w:val="30"/>
                <w:shd w:val="clear" w:color="auto" w:fill="auto"/>
              </w:rPr>
              <w:t>N</w:t>
            </w:r>
            <w:r>
              <w:rPr>
                <w:rFonts w:hint="default" w:ascii="Times New Roman" w:hAnsi="Times New Roman" w:eastAsia="仿宋_GB2312" w:cs="Times New Roman"/>
                <w:color w:val="000000"/>
                <w:spacing w:val="0"/>
                <w:kern w:val="0"/>
                <w:sz w:val="32"/>
                <w:szCs w:val="30"/>
                <w:lang w:eastAsia="zh-CN"/>
              </w:rPr>
              <w:t>个</w:t>
            </w:r>
            <w:r>
              <w:rPr>
                <w:rFonts w:ascii="Times New Roman" w:hAnsi="Times New Roman" w:eastAsia="仿宋_GB2312" w:cs="Times New Roman"/>
                <w:color w:val="000000"/>
                <w:spacing w:val="0"/>
                <w:kern w:val="0"/>
                <w:sz w:val="32"/>
                <w:szCs w:val="30"/>
              </w:rPr>
              <w:t>项</w:t>
            </w:r>
            <w:r>
              <w:rPr>
                <w:rFonts w:hint="default" w:ascii="Times New Roman" w:hAnsi="Times New Roman" w:eastAsia="仿宋_GB2312" w:cs="Times New Roman"/>
                <w:color w:val="000000"/>
                <w:spacing w:val="0"/>
                <w:kern w:val="0"/>
                <w:sz w:val="32"/>
                <w:szCs w:val="30"/>
                <w:lang w:eastAsia="zh-CN"/>
              </w:rPr>
              <w:t>目</w:t>
            </w:r>
            <w:r>
              <w:rPr>
                <w:rFonts w:ascii="Times New Roman" w:hAnsi="Times New Roman" w:eastAsia="仿宋_GB2312" w:cs="Times New Roman"/>
                <w:color w:val="000000"/>
                <w:spacing w:val="0"/>
                <w:kern w:val="0"/>
                <w:sz w:val="32"/>
                <w:szCs w:val="30"/>
              </w:rPr>
              <w:t>，分别是：......</w:t>
            </w:r>
            <w:r>
              <w:rPr>
                <w:rFonts w:hint="default" w:ascii="Times New Roman" w:hAnsi="Times New Roman" w:eastAsia="仿宋_GB2312" w:cs="Times New Roman"/>
                <w:color w:val="000000"/>
                <w:spacing w:val="0"/>
                <w:kern w:val="0"/>
                <w:sz w:val="32"/>
                <w:szCs w:val="30"/>
                <w:lang w:eastAsia="zh-CN"/>
              </w:rPr>
              <w:t>、</w:t>
            </w:r>
            <w:r>
              <w:rPr>
                <w:rFonts w:ascii="Times New Roman" w:hAnsi="Times New Roman" w:eastAsia="仿宋_GB2312" w:cs="Times New Roman"/>
                <w:color w:val="000000"/>
                <w:spacing w:val="0"/>
                <w:kern w:val="0"/>
                <w:sz w:val="32"/>
                <w:szCs w:val="30"/>
              </w:rPr>
              <w:t>.....。</w:t>
            </w:r>
          </w:p>
          <w:p>
            <w:pPr>
              <w:autoSpaceDE/>
              <w:autoSpaceDN/>
              <w:adjustRightInd/>
              <w:snapToGrid/>
              <w:spacing w:line="588" w:lineRule="exact"/>
              <w:ind w:firstLine="640" w:firstLineChars="200"/>
              <w:jc w:val="left"/>
              <w:rPr>
                <w:rFonts w:hint="default" w:ascii="Times New Roman" w:hAnsi="Times New Roman" w:eastAsia="黑体" w:cs="Times New Roman"/>
                <w:color w:val="000000"/>
                <w:spacing w:val="0"/>
                <w:kern w:val="0"/>
                <w:sz w:val="32"/>
                <w:szCs w:val="30"/>
              </w:rPr>
            </w:pPr>
            <w:r>
              <w:rPr>
                <w:rFonts w:hint="default" w:ascii="Times New Roman" w:hAnsi="Times New Roman" w:eastAsia="黑体" w:cs="Times New Roman"/>
                <w:color w:val="000000"/>
                <w:spacing w:val="0"/>
                <w:kern w:val="0"/>
                <w:sz w:val="32"/>
                <w:szCs w:val="30"/>
                <w:lang w:eastAsia="zh-CN"/>
              </w:rPr>
              <w:t>一、</w:t>
            </w:r>
            <w:r>
              <w:rPr>
                <w:rFonts w:hint="default" w:ascii="Times New Roman" w:hAnsi="Times New Roman" w:eastAsia="黑体" w:cs="Times New Roman"/>
                <w:color w:val="000000"/>
                <w:spacing w:val="0"/>
                <w:kern w:val="0"/>
                <w:sz w:val="32"/>
                <w:szCs w:val="30"/>
                <w:lang w:val="en-US" w:eastAsia="zh-CN"/>
              </w:rPr>
              <w:t>XX</w:t>
            </w:r>
            <w:r>
              <w:rPr>
                <w:rFonts w:hint="default" w:ascii="Times New Roman" w:hAnsi="Times New Roman" w:eastAsia="黑体" w:cs="Times New Roman"/>
                <w:color w:val="000000"/>
                <w:spacing w:val="0"/>
                <w:kern w:val="0"/>
                <w:sz w:val="32"/>
                <w:szCs w:val="30"/>
              </w:rPr>
              <w:t>试点项目</w:t>
            </w:r>
          </w:p>
          <w:p>
            <w:pPr>
              <w:autoSpaceDE/>
              <w:autoSpaceDN/>
              <w:adjustRightInd/>
              <w:snapToGrid/>
              <w:spacing w:line="588" w:lineRule="exact"/>
              <w:ind w:firstLine="640" w:firstLineChars="200"/>
              <w:jc w:val="left"/>
              <w:rPr>
                <w:rFonts w:ascii="Times New Roman" w:hAnsi="Times New Roman" w:eastAsia="楷体_GB2312" w:cs="Times New Roman"/>
                <w:color w:val="000000"/>
                <w:spacing w:val="0"/>
                <w:kern w:val="0"/>
                <w:sz w:val="32"/>
                <w:szCs w:val="30"/>
                <w:shd w:val="clear" w:color="auto" w:fill="auto"/>
              </w:rPr>
            </w:pPr>
            <w:r>
              <w:rPr>
                <w:rFonts w:ascii="Times New Roman" w:hAnsi="Times New Roman" w:eastAsia="楷体_GB2312" w:cs="Times New Roman"/>
                <w:color w:val="000000"/>
                <w:spacing w:val="0"/>
                <w:kern w:val="0"/>
                <w:sz w:val="32"/>
                <w:szCs w:val="30"/>
              </w:rPr>
              <w:t>（一）</w:t>
            </w:r>
            <w:r>
              <w:rPr>
                <w:rFonts w:hint="default" w:ascii="Times New Roman" w:hAnsi="Times New Roman" w:eastAsia="楷体_GB2312" w:cs="Times New Roman"/>
                <w:color w:val="000000"/>
                <w:spacing w:val="0"/>
                <w:kern w:val="0"/>
                <w:sz w:val="32"/>
                <w:szCs w:val="30"/>
                <w:shd w:val="clear" w:color="auto" w:fill="auto"/>
              </w:rPr>
              <w:t>总体情况</w:t>
            </w:r>
          </w:p>
          <w:p>
            <w:pPr>
              <w:autoSpaceDE/>
              <w:autoSpaceDN/>
              <w:adjustRightInd/>
              <w:snapToGrid/>
              <w:spacing w:line="588" w:lineRule="exact"/>
              <w:ind w:firstLine="640" w:firstLineChars="200"/>
              <w:rPr>
                <w:rFonts w:ascii="Times New Roman" w:hAnsi="Times New Roman" w:eastAsia="楷体_GB2312" w:cs="Times New Roman"/>
                <w:color w:val="000000"/>
                <w:spacing w:val="0"/>
                <w:kern w:val="0"/>
                <w:sz w:val="32"/>
                <w:szCs w:val="30"/>
              </w:rPr>
            </w:pPr>
            <w:r>
              <w:rPr>
                <w:rFonts w:hint="default" w:ascii="Times New Roman" w:hAnsi="Times New Roman" w:eastAsia="楷体_GB2312" w:cs="Times New Roman"/>
                <w:color w:val="000000"/>
                <w:spacing w:val="0"/>
                <w:kern w:val="0"/>
                <w:sz w:val="32"/>
                <w:szCs w:val="30"/>
                <w:lang w:eastAsia="zh-CN"/>
              </w:rPr>
              <w:t>（二）</w:t>
            </w:r>
            <w:r>
              <w:rPr>
                <w:rFonts w:ascii="Times New Roman" w:hAnsi="Times New Roman" w:eastAsia="楷体_GB2312" w:cs="Times New Roman"/>
                <w:color w:val="000000"/>
                <w:spacing w:val="0"/>
                <w:kern w:val="0"/>
                <w:sz w:val="32"/>
                <w:szCs w:val="30"/>
              </w:rPr>
              <w:t>试点基础</w:t>
            </w:r>
            <w:r>
              <w:rPr>
                <w:rFonts w:hint="default" w:ascii="Times New Roman" w:hAnsi="Times New Roman" w:eastAsia="楷体_GB2312" w:cs="Times New Roman"/>
                <w:color w:val="000000"/>
                <w:spacing w:val="0"/>
                <w:kern w:val="0"/>
                <w:sz w:val="32"/>
                <w:szCs w:val="30"/>
                <w:lang w:eastAsia="zh-CN"/>
              </w:rPr>
              <w:t>及优势</w:t>
            </w:r>
          </w:p>
          <w:p>
            <w:pPr>
              <w:autoSpaceDE/>
              <w:autoSpaceDN/>
              <w:adjustRightInd/>
              <w:snapToGrid/>
              <w:spacing w:line="588" w:lineRule="exact"/>
              <w:ind w:firstLine="640" w:firstLineChars="200"/>
              <w:rPr>
                <w:rFonts w:ascii="Times New Roman" w:hAnsi="Times New Roman" w:eastAsia="楷体_GB2312" w:cs="Times New Roman"/>
                <w:color w:val="000000"/>
                <w:spacing w:val="0"/>
                <w:kern w:val="0"/>
                <w:sz w:val="32"/>
                <w:szCs w:val="30"/>
              </w:rPr>
            </w:pPr>
            <w:r>
              <w:rPr>
                <w:rFonts w:hint="default" w:ascii="Times New Roman" w:hAnsi="Times New Roman" w:eastAsia="楷体_GB2312" w:cs="Times New Roman"/>
                <w:color w:val="000000"/>
                <w:spacing w:val="0"/>
                <w:kern w:val="0"/>
                <w:sz w:val="32"/>
                <w:szCs w:val="30"/>
                <w:lang w:eastAsia="zh-CN"/>
              </w:rPr>
              <w:t>（三）</w:t>
            </w:r>
            <w:r>
              <w:rPr>
                <w:rFonts w:hint="default" w:ascii="Times New Roman" w:hAnsi="Times New Roman" w:eastAsia="楷体_GB2312" w:cs="Times New Roman"/>
                <w:color w:val="000000"/>
                <w:spacing w:val="0"/>
                <w:kern w:val="0"/>
                <w:sz w:val="32"/>
                <w:szCs w:val="30"/>
                <w:shd w:val="clear" w:color="auto" w:fill="auto"/>
              </w:rPr>
              <w:t>总体思路与实施路径</w:t>
            </w:r>
          </w:p>
          <w:p>
            <w:pPr>
              <w:autoSpaceDE/>
              <w:autoSpaceDN/>
              <w:adjustRightInd/>
              <w:snapToGrid/>
              <w:spacing w:line="588" w:lineRule="exact"/>
              <w:ind w:firstLine="640" w:firstLineChars="200"/>
              <w:jc w:val="left"/>
              <w:rPr>
                <w:rFonts w:ascii="Times New Roman" w:hAnsi="Times New Roman" w:eastAsia="楷体_GB2312" w:cs="Times New Roman"/>
                <w:color w:val="000000"/>
                <w:spacing w:val="0"/>
                <w:kern w:val="0"/>
                <w:sz w:val="32"/>
                <w:szCs w:val="30"/>
              </w:rPr>
            </w:pPr>
            <w:r>
              <w:rPr>
                <w:rFonts w:hint="default" w:ascii="Times New Roman" w:hAnsi="Times New Roman" w:eastAsia="楷体_GB2312" w:cs="Times New Roman"/>
                <w:color w:val="000000"/>
                <w:spacing w:val="0"/>
                <w:kern w:val="0"/>
                <w:sz w:val="32"/>
                <w:szCs w:val="30"/>
                <w:lang w:eastAsia="zh-CN"/>
              </w:rPr>
              <w:t>（四）</w:t>
            </w:r>
            <w:r>
              <w:rPr>
                <w:rFonts w:ascii="Times New Roman" w:hAnsi="Times New Roman" w:eastAsia="楷体_GB2312" w:cs="Times New Roman"/>
                <w:color w:val="000000"/>
                <w:spacing w:val="0"/>
                <w:kern w:val="0"/>
                <w:sz w:val="32"/>
                <w:szCs w:val="30"/>
              </w:rPr>
              <w:t>试点</w:t>
            </w:r>
            <w:r>
              <w:rPr>
                <w:rFonts w:hint="default" w:ascii="Times New Roman" w:hAnsi="Times New Roman" w:eastAsia="楷体_GB2312" w:cs="Times New Roman"/>
                <w:color w:val="000000"/>
                <w:spacing w:val="0"/>
                <w:kern w:val="0"/>
                <w:sz w:val="32"/>
                <w:szCs w:val="30"/>
                <w:lang w:val="en-US" w:eastAsia="zh-CN"/>
              </w:rPr>
              <w:t>任务</w:t>
            </w:r>
            <w:r>
              <w:rPr>
                <w:rFonts w:ascii="Times New Roman" w:hAnsi="Times New Roman" w:eastAsia="楷体_GB2312" w:cs="Times New Roman"/>
                <w:color w:val="000000"/>
                <w:spacing w:val="0"/>
                <w:kern w:val="0"/>
                <w:sz w:val="32"/>
                <w:szCs w:val="30"/>
              </w:rPr>
              <w:t>内容</w:t>
            </w:r>
          </w:p>
          <w:p>
            <w:pPr>
              <w:numPr>
                <w:ilvl w:val="0"/>
                <w:numId w:val="0"/>
              </w:numPr>
              <w:autoSpaceDE/>
              <w:autoSpaceDN/>
              <w:adjustRightInd/>
              <w:snapToGrid/>
              <w:spacing w:line="588" w:lineRule="exact"/>
              <w:ind w:firstLine="640" w:firstLineChars="200"/>
              <w:jc w:val="left"/>
              <w:rPr>
                <w:rFonts w:hint="default" w:ascii="Times New Roman" w:hAnsi="Times New Roman" w:eastAsia="楷体_GB2312" w:cs="Times New Roman"/>
                <w:color w:val="000000"/>
                <w:spacing w:val="0"/>
                <w:kern w:val="0"/>
                <w:sz w:val="32"/>
                <w:szCs w:val="30"/>
                <w:shd w:val="clear" w:color="auto" w:fill="auto"/>
              </w:rPr>
            </w:pPr>
            <w:r>
              <w:rPr>
                <w:rFonts w:hint="default" w:ascii="Times New Roman" w:hAnsi="Times New Roman" w:eastAsia="楷体_GB2312" w:cs="Times New Roman"/>
                <w:color w:val="000000"/>
                <w:spacing w:val="0"/>
                <w:kern w:val="0"/>
                <w:sz w:val="32"/>
                <w:szCs w:val="30"/>
                <w:shd w:val="clear" w:color="auto" w:fill="auto"/>
                <w:lang w:eastAsia="zh-CN"/>
              </w:rPr>
              <w:t>（五）</w:t>
            </w:r>
            <w:r>
              <w:rPr>
                <w:rFonts w:hint="default" w:ascii="Times New Roman" w:hAnsi="Times New Roman" w:eastAsia="楷体_GB2312" w:cs="Times New Roman"/>
                <w:color w:val="000000"/>
                <w:spacing w:val="0"/>
                <w:kern w:val="0"/>
                <w:sz w:val="32"/>
                <w:szCs w:val="30"/>
                <w:shd w:val="clear" w:color="auto" w:fill="auto"/>
              </w:rPr>
              <w:t>预期成果与考核目标</w:t>
            </w:r>
          </w:p>
          <w:p>
            <w:pPr>
              <w:numPr>
                <w:ilvl w:val="0"/>
                <w:numId w:val="0"/>
              </w:numPr>
              <w:kinsoku w:val="0"/>
              <w:overflowPunct w:val="0"/>
              <w:autoSpaceDE w:val="0"/>
              <w:autoSpaceDN w:val="0"/>
              <w:adjustRightInd/>
              <w:snapToGrid/>
              <w:spacing w:line="588" w:lineRule="exact"/>
              <w:ind w:firstLine="640" w:firstLineChars="200"/>
              <w:jc w:val="left"/>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仿宋_GB2312" w:cs="Times New Roman"/>
                <w:color w:val="000000"/>
                <w:spacing w:val="0"/>
                <w:sz w:val="32"/>
                <w:szCs w:val="32"/>
                <w:shd w:val="clear" w:color="auto" w:fill="auto"/>
                <w:lang w:val="en-US" w:eastAsia="zh-CN"/>
              </w:rPr>
              <w:t>1.</w:t>
            </w:r>
            <w:r>
              <w:rPr>
                <w:rFonts w:hint="default" w:ascii="Times New Roman" w:hAnsi="Times New Roman" w:eastAsia="仿宋_GB2312" w:cs="Times New Roman"/>
                <w:color w:val="000000"/>
                <w:spacing w:val="0"/>
                <w:sz w:val="32"/>
                <w:szCs w:val="32"/>
                <w:shd w:val="clear" w:color="auto" w:fill="auto"/>
              </w:rPr>
              <w:t>到202X年，取得试点任务的阶段性成果与考核目标。</w:t>
            </w:r>
          </w:p>
          <w:p>
            <w:pPr>
              <w:numPr>
                <w:ilvl w:val="0"/>
                <w:numId w:val="0"/>
              </w:numPr>
              <w:kinsoku w:val="0"/>
              <w:overflowPunct w:val="0"/>
              <w:autoSpaceDE w:val="0"/>
              <w:autoSpaceDN w:val="0"/>
              <w:adjustRightInd/>
              <w:snapToGrid/>
              <w:spacing w:line="588" w:lineRule="exact"/>
              <w:ind w:firstLine="640" w:firstLineChars="200"/>
              <w:jc w:val="left"/>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仿宋_GB2312" w:cs="Times New Roman"/>
                <w:color w:val="000000"/>
                <w:spacing w:val="0"/>
                <w:sz w:val="32"/>
                <w:szCs w:val="32"/>
                <w:shd w:val="clear" w:color="auto" w:fill="auto"/>
                <w:lang w:val="en-US" w:eastAsia="zh-CN"/>
              </w:rPr>
              <w:t>2.</w:t>
            </w:r>
            <w:r>
              <w:rPr>
                <w:rFonts w:hint="default" w:ascii="Times New Roman" w:hAnsi="Times New Roman" w:eastAsia="仿宋_GB2312" w:cs="Times New Roman"/>
                <w:color w:val="000000"/>
                <w:spacing w:val="0"/>
                <w:sz w:val="32"/>
                <w:szCs w:val="32"/>
                <w:shd w:val="clear" w:color="auto" w:fill="auto"/>
              </w:rPr>
              <w:t>到202X年，取得相对完善的系统性成果与考核目标。</w:t>
            </w:r>
          </w:p>
          <w:p>
            <w:pPr>
              <w:numPr>
                <w:ilvl w:val="0"/>
                <w:numId w:val="0"/>
              </w:numPr>
              <w:autoSpaceDE/>
              <w:autoSpaceDN/>
              <w:adjustRightInd/>
              <w:snapToGrid/>
              <w:spacing w:line="588" w:lineRule="exact"/>
              <w:ind w:firstLine="640" w:firstLineChars="200"/>
              <w:jc w:val="left"/>
              <w:rPr>
                <w:rFonts w:ascii="Times New Roman" w:hAnsi="Times New Roman" w:eastAsia="楷体_GB2312" w:cs="Times New Roman"/>
                <w:color w:val="000000"/>
                <w:spacing w:val="0"/>
                <w:kern w:val="0"/>
                <w:sz w:val="32"/>
                <w:szCs w:val="30"/>
                <w:shd w:val="clear" w:color="auto" w:fill="auto"/>
              </w:rPr>
            </w:pPr>
            <w:r>
              <w:rPr>
                <w:rFonts w:hint="default" w:ascii="Times New Roman" w:hAnsi="Times New Roman" w:eastAsia="楷体_GB2312" w:cs="Times New Roman"/>
                <w:color w:val="000000"/>
                <w:spacing w:val="0"/>
                <w:kern w:val="0"/>
                <w:sz w:val="32"/>
                <w:szCs w:val="30"/>
                <w:shd w:val="clear" w:color="auto" w:fill="auto"/>
                <w:lang w:eastAsia="zh-CN"/>
              </w:rPr>
              <w:t>（六）</w:t>
            </w:r>
            <w:r>
              <w:rPr>
                <w:rFonts w:hint="default" w:ascii="Times New Roman" w:hAnsi="Times New Roman" w:eastAsia="楷体_GB2312" w:cs="Times New Roman"/>
                <w:color w:val="000000"/>
                <w:spacing w:val="0"/>
                <w:kern w:val="0"/>
                <w:sz w:val="32"/>
                <w:szCs w:val="30"/>
                <w:shd w:val="clear" w:color="auto" w:fill="auto"/>
              </w:rPr>
              <w:t>配套政策措施</w:t>
            </w:r>
          </w:p>
          <w:p>
            <w:pPr>
              <w:autoSpaceDE/>
              <w:autoSpaceDN/>
              <w:adjustRightInd/>
              <w:snapToGrid/>
              <w:spacing w:line="588" w:lineRule="exact"/>
              <w:ind w:firstLine="640" w:firstLineChars="200"/>
              <w:jc w:val="left"/>
              <w:rPr>
                <w:rFonts w:hint="default" w:ascii="Times New Roman" w:hAnsi="Times New Roman" w:eastAsia="黑体" w:cs="Times New Roman"/>
                <w:color w:val="000000"/>
                <w:spacing w:val="0"/>
                <w:kern w:val="0"/>
                <w:sz w:val="32"/>
                <w:szCs w:val="30"/>
              </w:rPr>
            </w:pPr>
            <w:r>
              <w:rPr>
                <w:rFonts w:hint="default" w:ascii="Times New Roman" w:hAnsi="Times New Roman" w:eastAsia="黑体" w:cs="Times New Roman"/>
                <w:color w:val="000000"/>
                <w:spacing w:val="0"/>
                <w:kern w:val="0"/>
                <w:sz w:val="32"/>
                <w:szCs w:val="30"/>
                <w:lang w:eastAsia="zh-CN"/>
              </w:rPr>
              <w:t>二、</w:t>
            </w:r>
            <w:r>
              <w:rPr>
                <w:rFonts w:hint="default" w:ascii="Times New Roman" w:hAnsi="Times New Roman" w:eastAsia="黑体" w:cs="Times New Roman"/>
                <w:color w:val="000000"/>
                <w:spacing w:val="0"/>
                <w:kern w:val="0"/>
                <w:sz w:val="32"/>
                <w:szCs w:val="30"/>
              </w:rPr>
              <w:t>XX试点项目</w:t>
            </w:r>
          </w:p>
          <w:p>
            <w:pPr>
              <w:autoSpaceDE/>
              <w:autoSpaceDN/>
              <w:adjustRightInd/>
              <w:snapToGrid/>
              <w:spacing w:line="588" w:lineRule="exact"/>
              <w:ind w:firstLine="640" w:firstLineChars="200"/>
              <w:jc w:val="left"/>
              <w:rPr>
                <w:rFonts w:hint="default" w:ascii="Times New Roman" w:hAnsi="Times New Roman" w:eastAsia="仿宋_GB2312" w:cs="Times New Roman"/>
                <w:color w:val="000000"/>
                <w:spacing w:val="0"/>
                <w:sz w:val="32"/>
                <w:szCs w:val="32"/>
                <w:shd w:val="clear" w:color="auto" w:fill="FFFFFF"/>
                <w:lang w:eastAsia="zh-CN"/>
              </w:rPr>
            </w:pPr>
            <w:r>
              <w:rPr>
                <w:rFonts w:hint="default" w:ascii="Times New Roman" w:hAnsi="Times New Roman" w:eastAsia="仿宋_GB2312" w:cs="Times New Roman"/>
                <w:color w:val="000000"/>
                <w:spacing w:val="0"/>
                <w:kern w:val="2"/>
                <w:sz w:val="32"/>
                <w:szCs w:val="32"/>
                <w:shd w:val="clear" w:color="auto" w:fill="auto"/>
              </w:rPr>
              <w:t>……</w:t>
            </w:r>
            <w:r>
              <w:rPr>
                <w:rFonts w:hint="default" w:ascii="Times New Roman" w:hAnsi="Times New Roman" w:eastAsia="仿宋_GB2312" w:cs="Times New Roman"/>
                <w:color w:val="000000"/>
                <w:spacing w:val="0"/>
                <w:kern w:val="2"/>
                <w:sz w:val="32"/>
                <w:szCs w:val="32"/>
                <w:shd w:val="clear" w:color="auto" w:fill="auto"/>
                <w:lang w:eastAsia="zh-CN"/>
              </w:rPr>
              <w:t>（内容同上）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2537" w:type="dxa"/>
            <w:noWrap w:val="0"/>
            <w:vAlign w:val="center"/>
          </w:tcPr>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郑重承诺</w:t>
            </w:r>
          </w:p>
        </w:tc>
        <w:tc>
          <w:tcPr>
            <w:tcW w:w="6152" w:type="dxa"/>
            <w:gridSpan w:val="3"/>
            <w:noWrap w:val="0"/>
            <w:vAlign w:val="center"/>
          </w:tcPr>
          <w:p>
            <w:pPr>
              <w:autoSpaceDE/>
              <w:autoSpaceDN/>
              <w:adjustRightInd/>
              <w:snapToGrid/>
              <w:spacing w:line="588" w:lineRule="exact"/>
              <w:ind w:firstLine="640" w:firstLineChars="200"/>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本单位及本人郑重承诺，本单位所提交的全部申报材料均真实、有效，如有虚假情况，愿意承担相应的责任。获得同意后，严格按照有关规定执行，积极落实各项任务。</w:t>
            </w:r>
          </w:p>
          <w:p>
            <w:pPr>
              <w:autoSpaceDE/>
              <w:autoSpaceDN/>
              <w:adjustRightInd/>
              <w:snapToGrid/>
              <w:spacing w:line="588" w:lineRule="exact"/>
              <w:ind w:firstLine="640" w:firstLineChars="200"/>
              <w:rPr>
                <w:rFonts w:ascii="Times New Roman" w:hAnsi="Times New Roman" w:eastAsia="仿宋_GB2312" w:cs="Times New Roman"/>
                <w:color w:val="000000"/>
                <w:spacing w:val="0"/>
                <w:sz w:val="32"/>
                <w:szCs w:val="32"/>
                <w:shd w:val="clear" w:color="auto" w:fill="FFFFFF"/>
              </w:rPr>
            </w:pPr>
          </w:p>
          <w:p>
            <w:pPr>
              <w:autoSpaceDE/>
              <w:autoSpaceDN/>
              <w:adjustRightInd/>
              <w:snapToGrid/>
              <w:spacing w:line="588" w:lineRule="exact"/>
              <w:rPr>
                <w:rFonts w:ascii="Times New Roman" w:hAnsi="Times New Roman" w:eastAsia="仿宋_GB2312" w:cs="Times New Roman"/>
                <w:color w:val="000000"/>
                <w:spacing w:val="0"/>
                <w:sz w:val="32"/>
                <w:szCs w:val="32"/>
                <w:shd w:val="clear" w:color="auto" w:fill="FFFFFF"/>
              </w:rPr>
            </w:pPr>
            <w:r>
              <w:rPr>
                <w:rFonts w:ascii="Times New Roman" w:hAnsi="Times New Roman" w:eastAsia="仿宋_GB2312" w:cs="Times New Roman"/>
                <w:color w:val="000000"/>
                <w:spacing w:val="0"/>
                <w:sz w:val="32"/>
                <w:szCs w:val="32"/>
                <w:shd w:val="clear" w:color="auto" w:fill="FFFFFF"/>
              </w:rPr>
              <w:t>实施</w:t>
            </w:r>
            <w:r>
              <w:rPr>
                <w:rFonts w:hint="default" w:ascii="Times New Roman" w:hAnsi="Times New Roman" w:eastAsia="仿宋_GB2312" w:cs="Times New Roman"/>
                <w:color w:val="000000"/>
                <w:spacing w:val="0"/>
                <w:sz w:val="32"/>
                <w:szCs w:val="32"/>
                <w:shd w:val="clear" w:color="auto" w:fill="FFFFFF"/>
              </w:rPr>
              <w:t>单位负责人（签</w:t>
            </w:r>
            <w:r>
              <w:rPr>
                <w:rFonts w:ascii="Times New Roman" w:hAnsi="Times New Roman" w:eastAsia="仿宋_GB2312" w:cs="Times New Roman"/>
                <w:color w:val="000000"/>
                <w:spacing w:val="0"/>
                <w:sz w:val="32"/>
                <w:szCs w:val="32"/>
                <w:shd w:val="clear" w:color="auto" w:fill="FFFFFF"/>
              </w:rPr>
              <w:t xml:space="preserve"> </w:t>
            </w:r>
            <w:r>
              <w:rPr>
                <w:rFonts w:hint="default" w:ascii="Times New Roman" w:hAnsi="Times New Roman" w:eastAsia="仿宋_GB2312" w:cs="Times New Roman"/>
                <w:color w:val="000000"/>
                <w:spacing w:val="0"/>
                <w:sz w:val="32"/>
                <w:szCs w:val="32"/>
                <w:shd w:val="clear" w:color="auto" w:fill="FFFFFF"/>
              </w:rPr>
              <w:t>字）：</w:t>
            </w:r>
            <w:r>
              <w:rPr>
                <w:rFonts w:ascii="Times New Roman" w:hAnsi="Times New Roman" w:eastAsia="仿宋_GB2312" w:cs="Times New Roman"/>
                <w:color w:val="000000"/>
                <w:spacing w:val="0"/>
                <w:sz w:val="32"/>
                <w:szCs w:val="32"/>
                <w:shd w:val="clear" w:color="auto" w:fill="FFFFFF"/>
              </w:rPr>
              <w:t xml:space="preserve">   </w:t>
            </w:r>
          </w:p>
          <w:p>
            <w:pPr>
              <w:autoSpaceDE/>
              <w:autoSpaceDN/>
              <w:adjustRightInd/>
              <w:snapToGrid/>
              <w:spacing w:line="588" w:lineRule="exact"/>
              <w:jc w:val="center"/>
              <w:rPr>
                <w:rFonts w:ascii="Times New Roman" w:hAnsi="Times New Roman" w:eastAsia="仿宋_GB2312" w:cs="Times New Roman"/>
                <w:color w:val="000000"/>
                <w:spacing w:val="0"/>
                <w:sz w:val="32"/>
                <w:szCs w:val="32"/>
                <w:shd w:val="clear" w:color="auto" w:fill="FFFFFF"/>
              </w:rPr>
            </w:pPr>
          </w:p>
          <w:p>
            <w:pPr>
              <w:autoSpaceDE/>
              <w:autoSpaceDN/>
              <w:adjustRightInd/>
              <w:snapToGrid/>
              <w:spacing w:line="588" w:lineRule="exact"/>
              <w:ind w:firstLine="3680" w:firstLineChars="1150"/>
              <w:rPr>
                <w:rFonts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年</w:t>
            </w:r>
            <w:r>
              <w:rPr>
                <w:rFonts w:ascii="Times New Roman" w:hAnsi="Times New Roman" w:eastAsia="仿宋_GB2312" w:cs="Times New Roman"/>
                <w:color w:val="000000"/>
                <w:spacing w:val="0"/>
                <w:sz w:val="32"/>
                <w:szCs w:val="32"/>
                <w:shd w:val="clear" w:color="auto" w:fill="FFFFFF"/>
              </w:rPr>
              <w:t xml:space="preserve">    </w:t>
            </w:r>
            <w:r>
              <w:rPr>
                <w:rFonts w:hint="default" w:ascii="Times New Roman" w:hAnsi="Times New Roman" w:eastAsia="仿宋_GB2312" w:cs="Times New Roman"/>
                <w:color w:val="000000"/>
                <w:spacing w:val="0"/>
                <w:sz w:val="32"/>
                <w:szCs w:val="32"/>
                <w:shd w:val="clear" w:color="auto" w:fill="FFFFFF"/>
              </w:rPr>
              <w:t>月</w:t>
            </w:r>
            <w:r>
              <w:rPr>
                <w:rFonts w:ascii="Times New Roman" w:hAnsi="Times New Roman" w:eastAsia="仿宋_GB2312" w:cs="Times New Roman"/>
                <w:color w:val="000000"/>
                <w:spacing w:val="0"/>
                <w:sz w:val="32"/>
                <w:szCs w:val="32"/>
                <w:shd w:val="clear" w:color="auto" w:fill="FFFFFF"/>
              </w:rPr>
              <w:t xml:space="preserve">    </w:t>
            </w:r>
            <w:r>
              <w:rPr>
                <w:rFonts w:hint="default" w:ascii="Times New Roman" w:hAnsi="Times New Roman" w:eastAsia="仿宋_GB2312" w:cs="Times New Roman"/>
                <w:color w:val="000000"/>
                <w:spacing w:val="0"/>
                <w:sz w:val="32"/>
                <w:szCs w:val="32"/>
                <w:shd w:val="clear" w:color="auto" w:fill="FFFFFF"/>
              </w:rPr>
              <w:t>日</w:t>
            </w:r>
          </w:p>
        </w:tc>
      </w:tr>
    </w:tbl>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Times New Roman" w:hAnsi="Times New Roman" w:eastAsia="华文仿宋" w:cs="Times New Roman"/>
          <w:bCs/>
          <w:color w:val="000000"/>
          <w:spacing w:val="0"/>
          <w:sz w:val="44"/>
          <w:szCs w:val="22"/>
          <w:shd w:val="clear" w:color="auto" w:fill="FFFFFF"/>
        </w:rPr>
      </w:pPr>
      <w:r>
        <w:rPr>
          <w:rFonts w:ascii="Times New Roman" w:hAnsi="Times New Roman" w:eastAsia="宋体" w:cs="Times New Roman"/>
          <w:b/>
          <w:bCs/>
          <w:color w:val="000000"/>
          <w:spacing w:val="0"/>
          <w:sz w:val="28"/>
          <w:szCs w:val="22"/>
          <w:shd w:val="clear" w:color="auto" w:fill="FFFFFF"/>
        </w:rPr>
        <w:br w:type="page"/>
      </w:r>
      <w:r>
        <w:rPr>
          <w:rFonts w:ascii="Times New Roman" w:hAnsi="Times New Roman" w:eastAsia="黑体" w:cs="Times New Roman"/>
          <w:bCs/>
          <w:color w:val="000000"/>
          <w:spacing w:val="0"/>
          <w:sz w:val="36"/>
          <w:szCs w:val="22"/>
          <w:shd w:val="clear" w:color="auto" w:fill="FFFFFF"/>
        </w:rPr>
        <w:t>编写要求</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一、格式及要求</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纸张规格：</w:t>
      </w:r>
      <w:r>
        <w:rPr>
          <w:rFonts w:ascii="Times New Roman" w:hAnsi="Times New Roman" w:eastAsia="仿宋_GB2312" w:cs="Times New Roman"/>
          <w:color w:val="000000"/>
          <w:spacing w:val="0"/>
          <w:sz w:val="32"/>
          <w:szCs w:val="32"/>
        </w:rPr>
        <w:t>A4</w:t>
      </w:r>
      <w:r>
        <w:rPr>
          <w:rFonts w:hint="default" w:ascii="Times New Roman" w:hAnsi="Times New Roman" w:eastAsia="仿宋_GB2312" w:cs="Times New Roman"/>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行间距：</w:t>
      </w:r>
      <w:r>
        <w:rPr>
          <w:rFonts w:ascii="Times New Roman" w:hAnsi="Times New Roman" w:eastAsia="仿宋_GB2312" w:cs="Times New Roman"/>
          <w:color w:val="000000"/>
          <w:spacing w:val="0"/>
          <w:sz w:val="32"/>
          <w:szCs w:val="32"/>
        </w:rPr>
        <w:t>29</w:t>
      </w:r>
      <w:r>
        <w:rPr>
          <w:rFonts w:hint="default" w:ascii="Times New Roman" w:hAnsi="Times New Roman" w:eastAsia="仿宋_GB2312" w:cs="Times New Roman"/>
          <w:color w:val="000000"/>
          <w:spacing w:val="0"/>
          <w:sz w:val="32"/>
          <w:szCs w:val="32"/>
        </w:rPr>
        <w:t>磅。</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正文字体：仿宋</w:t>
      </w:r>
      <w:r>
        <w:rPr>
          <w:rFonts w:ascii="Times New Roman" w:hAnsi="Times New Roman" w:eastAsia="仿宋_GB2312" w:cs="Times New Roman"/>
          <w:color w:val="000000"/>
          <w:spacing w:val="0"/>
          <w:sz w:val="32"/>
          <w:szCs w:val="32"/>
        </w:rPr>
        <w:t>_GB2312</w:t>
      </w:r>
      <w:r>
        <w:rPr>
          <w:rFonts w:hint="default" w:ascii="Times New Roman" w:hAnsi="Times New Roman" w:eastAsia="仿宋_GB2312" w:cs="Times New Roman"/>
          <w:color w:val="000000"/>
          <w:spacing w:val="0"/>
          <w:sz w:val="32"/>
          <w:szCs w:val="32"/>
        </w:rPr>
        <w:t>三号。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打印和装订要求：双面打印，装订成册，一式</w:t>
      </w:r>
      <w:r>
        <w:rPr>
          <w:rFonts w:hint="eastAsia" w:ascii="Times New Roman" w:hAnsi="Times New Roman" w:eastAsia="仿宋_GB2312" w:cs="Times New Roman"/>
          <w:color w:val="000000"/>
          <w:spacing w:val="0"/>
          <w:sz w:val="32"/>
          <w:szCs w:val="32"/>
          <w:lang w:eastAsia="zh-CN"/>
        </w:rPr>
        <w:t>4</w:t>
      </w:r>
      <w:r>
        <w:rPr>
          <w:rFonts w:hint="default" w:ascii="Times New Roman" w:hAnsi="Times New Roman" w:eastAsia="仿宋_GB2312" w:cs="Times New Roman"/>
          <w:color w:val="000000"/>
          <w:spacing w:val="0"/>
          <w:sz w:val="32"/>
          <w:szCs w:val="32"/>
        </w:rPr>
        <w:t>份。</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二、编写说明</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eastAsia" w:ascii="楷体_GB2312" w:hAnsi="楷体_GB2312" w:eastAsia="楷体_GB2312" w:cs="楷体_GB2312"/>
          <w:color w:val="000000"/>
          <w:spacing w:val="0"/>
          <w:sz w:val="32"/>
          <w:szCs w:val="32"/>
          <w:lang w:eastAsia="zh-CN"/>
        </w:rPr>
        <w:t>（一）</w:t>
      </w:r>
      <w:r>
        <w:rPr>
          <w:rFonts w:hint="eastAsia" w:ascii="楷体_GB2312" w:hAnsi="楷体_GB2312" w:eastAsia="楷体_GB2312" w:cs="楷体_GB2312"/>
          <w:color w:val="000000"/>
          <w:spacing w:val="0"/>
          <w:sz w:val="32"/>
          <w:szCs w:val="32"/>
        </w:rPr>
        <w:t>基本信息表。</w:t>
      </w:r>
      <w:r>
        <w:rPr>
          <w:rFonts w:hint="default" w:ascii="Times New Roman" w:hAnsi="Times New Roman" w:eastAsia="仿宋_GB2312" w:cs="Times New Roman"/>
          <w:color w:val="000000"/>
          <w:spacing w:val="0"/>
          <w:sz w:val="32"/>
          <w:szCs w:val="32"/>
        </w:rPr>
        <w:t>表格相关内容应填写完整，不留空格。</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eastAsia" w:ascii="楷体_GB2312" w:hAnsi="楷体_GB2312" w:eastAsia="楷体_GB2312" w:cs="楷体_GB2312"/>
          <w:color w:val="000000"/>
          <w:spacing w:val="0"/>
          <w:sz w:val="32"/>
          <w:szCs w:val="32"/>
          <w:lang w:val="en-US" w:eastAsia="zh-CN"/>
        </w:rPr>
        <w:t>（二）</w:t>
      </w:r>
      <w:r>
        <w:rPr>
          <w:rFonts w:hint="eastAsia" w:ascii="楷体_GB2312" w:hAnsi="楷体_GB2312" w:eastAsia="楷体_GB2312" w:cs="楷体_GB2312"/>
          <w:color w:val="000000"/>
          <w:spacing w:val="0"/>
          <w:sz w:val="32"/>
          <w:szCs w:val="32"/>
        </w:rPr>
        <w:t>资格条件。</w:t>
      </w:r>
      <w:r>
        <w:rPr>
          <w:rFonts w:hint="default" w:ascii="Times New Roman" w:hAnsi="Times New Roman" w:eastAsia="仿宋_GB2312" w:cs="Times New Roman"/>
          <w:color w:val="000000"/>
          <w:spacing w:val="0"/>
          <w:sz w:val="32"/>
          <w:szCs w:val="32"/>
        </w:rPr>
        <w:t>申报试点的组织条件、政策条件、发展条件、优先条件等申报条件，并附证明材料。</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三、编制要点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楷体_GB2312" w:cs="Times New Roman"/>
          <w:color w:val="000000"/>
          <w:spacing w:val="0"/>
          <w:kern w:val="0"/>
          <w:sz w:val="32"/>
          <w:szCs w:val="30"/>
          <w:lang w:eastAsia="zh-CN"/>
        </w:rPr>
        <w:t>（一）</w:t>
      </w:r>
      <w:r>
        <w:rPr>
          <w:rFonts w:hint="default" w:ascii="Times New Roman" w:hAnsi="Times New Roman" w:eastAsia="楷体_GB2312" w:cs="Times New Roman"/>
          <w:color w:val="000000"/>
          <w:spacing w:val="0"/>
          <w:kern w:val="0"/>
          <w:sz w:val="32"/>
          <w:szCs w:val="30"/>
        </w:rPr>
        <w:t>总体情况</w:t>
      </w:r>
      <w:r>
        <w:rPr>
          <w:rFonts w:hint="eastAsia" w:ascii="Times New Roman" w:hAnsi="Times New Roman" w:eastAsia="楷体_GB2312" w:cs="Times New Roman"/>
          <w:color w:val="000000"/>
          <w:spacing w:val="0"/>
          <w:kern w:val="0"/>
          <w:sz w:val="32"/>
          <w:szCs w:val="30"/>
          <w:lang w:eastAsia="zh-CN"/>
        </w:rPr>
        <w:t>。</w:t>
      </w:r>
      <w:r>
        <w:rPr>
          <w:rFonts w:hint="default" w:ascii="Times New Roman" w:hAnsi="Times New Roman" w:eastAsia="仿宋_GB2312" w:cs="Times New Roman"/>
          <w:color w:val="000000"/>
          <w:spacing w:val="0"/>
          <w:sz w:val="32"/>
          <w:szCs w:val="32"/>
        </w:rPr>
        <w:t>试点实施单位简介，试点背景、拟解决的重点问题</w:t>
      </w:r>
      <w:r>
        <w:rPr>
          <w:rFonts w:hint="default" w:ascii="Times New Roman" w:hAnsi="Times New Roman" w:eastAsia="仿宋_GB2312" w:cs="Times New Roman"/>
          <w:color w:val="000000"/>
          <w:spacing w:val="0"/>
          <w:sz w:val="32"/>
          <w:szCs w:val="32"/>
          <w:lang w:eastAsia="zh-CN"/>
        </w:rPr>
        <w:t>，</w:t>
      </w:r>
      <w:r>
        <w:rPr>
          <w:rFonts w:ascii="Times New Roman" w:hAnsi="Times New Roman" w:eastAsia="仿宋_GB2312" w:cs="Times New Roman"/>
          <w:color w:val="000000"/>
          <w:spacing w:val="0"/>
          <w:kern w:val="0"/>
          <w:sz w:val="32"/>
          <w:szCs w:val="30"/>
        </w:rPr>
        <w:t>结合国家战略、行业要求、自身优势和特点等，分析试点</w:t>
      </w:r>
      <w:r>
        <w:rPr>
          <w:rFonts w:hint="default" w:ascii="Times New Roman" w:hAnsi="Times New Roman" w:eastAsia="仿宋_GB2312" w:cs="Times New Roman"/>
          <w:color w:val="000000"/>
          <w:spacing w:val="0"/>
          <w:kern w:val="0"/>
          <w:sz w:val="32"/>
          <w:szCs w:val="30"/>
          <w:lang w:eastAsia="zh-CN"/>
        </w:rPr>
        <w:t>的创新性、</w:t>
      </w:r>
      <w:r>
        <w:rPr>
          <w:rFonts w:ascii="Times New Roman" w:hAnsi="Times New Roman" w:eastAsia="仿宋_GB2312" w:cs="Times New Roman"/>
          <w:color w:val="000000"/>
          <w:spacing w:val="0"/>
          <w:kern w:val="0"/>
          <w:sz w:val="32"/>
          <w:szCs w:val="30"/>
        </w:rPr>
        <w:t>必要性。</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楷体_GB2312" w:cs="Times New Roman"/>
          <w:color w:val="000000"/>
          <w:spacing w:val="0"/>
          <w:kern w:val="0"/>
          <w:sz w:val="32"/>
          <w:szCs w:val="30"/>
          <w:lang w:eastAsia="zh-CN"/>
        </w:rPr>
        <w:t>（二）</w:t>
      </w:r>
      <w:r>
        <w:rPr>
          <w:rFonts w:hint="default" w:ascii="Times New Roman" w:hAnsi="Times New Roman" w:eastAsia="楷体_GB2312" w:cs="Times New Roman"/>
          <w:color w:val="000000"/>
          <w:spacing w:val="0"/>
          <w:kern w:val="0"/>
          <w:sz w:val="32"/>
          <w:szCs w:val="30"/>
        </w:rPr>
        <w:t>试点基础及优势</w:t>
      </w:r>
      <w:r>
        <w:rPr>
          <w:rFonts w:hint="eastAsia" w:ascii="Times New Roman" w:hAnsi="Times New Roman" w:eastAsia="楷体_GB2312" w:cs="Times New Roman"/>
          <w:color w:val="000000"/>
          <w:spacing w:val="0"/>
          <w:kern w:val="0"/>
          <w:sz w:val="32"/>
          <w:szCs w:val="30"/>
          <w:lang w:eastAsia="zh-CN"/>
        </w:rPr>
        <w:t>。</w:t>
      </w:r>
      <w:r>
        <w:rPr>
          <w:rFonts w:hint="default" w:ascii="Times New Roman" w:hAnsi="Times New Roman" w:eastAsia="仿宋_GB2312" w:cs="Times New Roman"/>
          <w:color w:val="000000"/>
          <w:spacing w:val="0"/>
          <w:sz w:val="32"/>
          <w:szCs w:val="32"/>
        </w:rPr>
        <w:t>按照申报条件，梳理拟开展试点已经具备的基础条件及优势：</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仿宋_GB2312" w:cs="Times New Roman"/>
          <w:color w:val="000000"/>
          <w:spacing w:val="0"/>
          <w:sz w:val="32"/>
          <w:szCs w:val="32"/>
          <w:shd w:val="clear" w:color="auto" w:fill="auto"/>
          <w:lang w:val="en-US" w:eastAsia="zh-CN"/>
        </w:rPr>
        <w:t>1.</w:t>
      </w:r>
      <w:r>
        <w:rPr>
          <w:rFonts w:hint="default" w:ascii="Times New Roman" w:hAnsi="Times New Roman" w:eastAsia="仿宋_GB2312" w:cs="Times New Roman"/>
          <w:color w:val="000000"/>
          <w:spacing w:val="0"/>
          <w:sz w:val="32"/>
          <w:szCs w:val="32"/>
          <w:shd w:val="clear" w:color="auto" w:fill="auto"/>
        </w:rPr>
        <w:t>已开展的相关工作和探索实践，已出台的相关支持政策及执行情况等。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shd w:val="clear" w:color="auto" w:fill="auto"/>
          <w:lang w:val="en-US" w:eastAsia="zh-CN"/>
        </w:rPr>
        <w:t>2.</w:t>
      </w:r>
      <w:r>
        <w:rPr>
          <w:rFonts w:hint="default" w:ascii="Times New Roman" w:hAnsi="Times New Roman" w:eastAsia="仿宋_GB2312" w:cs="Times New Roman"/>
          <w:color w:val="000000"/>
          <w:spacing w:val="0"/>
          <w:sz w:val="32"/>
          <w:szCs w:val="32"/>
          <w:shd w:val="clear" w:color="auto" w:fill="auto"/>
        </w:rPr>
        <w:t>申</w:t>
      </w:r>
      <w:r>
        <w:rPr>
          <w:rFonts w:hint="default" w:ascii="Times New Roman" w:hAnsi="Times New Roman" w:eastAsia="仿宋_GB2312" w:cs="Times New Roman"/>
          <w:color w:val="000000"/>
          <w:spacing w:val="0"/>
          <w:sz w:val="32"/>
          <w:szCs w:val="32"/>
        </w:rPr>
        <w:t>报试点所具有的优势条件分析，包括比较优势和示范性等。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楷体_GB2312" w:cs="Times New Roman"/>
          <w:color w:val="000000"/>
          <w:spacing w:val="0"/>
          <w:kern w:val="0"/>
          <w:sz w:val="32"/>
          <w:szCs w:val="30"/>
          <w:lang w:eastAsia="zh-CN"/>
        </w:rPr>
        <w:t>（三）</w:t>
      </w:r>
      <w:r>
        <w:rPr>
          <w:rFonts w:hint="default" w:ascii="Times New Roman" w:hAnsi="Times New Roman" w:eastAsia="楷体_GB2312" w:cs="Times New Roman"/>
          <w:color w:val="000000"/>
          <w:spacing w:val="0"/>
          <w:kern w:val="0"/>
          <w:sz w:val="32"/>
          <w:szCs w:val="30"/>
        </w:rPr>
        <w:t>总体思路及实施路径</w:t>
      </w:r>
      <w:r>
        <w:rPr>
          <w:rFonts w:hint="eastAsia" w:ascii="Times New Roman" w:hAnsi="Times New Roman" w:eastAsia="楷体_GB2312" w:cs="Times New Roman"/>
          <w:color w:val="000000"/>
          <w:spacing w:val="0"/>
          <w:kern w:val="0"/>
          <w:sz w:val="32"/>
          <w:szCs w:val="30"/>
          <w:lang w:eastAsia="zh-CN"/>
        </w:rPr>
        <w:t>。</w:t>
      </w:r>
      <w:r>
        <w:rPr>
          <w:rFonts w:hint="default" w:ascii="Times New Roman" w:hAnsi="Times New Roman" w:eastAsia="仿宋_GB2312" w:cs="Times New Roman"/>
          <w:color w:val="000000"/>
          <w:spacing w:val="0"/>
          <w:kern w:val="2"/>
          <w:sz w:val="32"/>
          <w:szCs w:val="32"/>
          <w:shd w:val="clear" w:color="auto" w:fill="auto"/>
        </w:rPr>
        <w:t>结合本单位（地区）发展特点，提出试点任务</w:t>
      </w:r>
      <w:r>
        <w:rPr>
          <w:rFonts w:hint="default" w:ascii="Times New Roman" w:hAnsi="Times New Roman" w:eastAsia="仿宋_GB2312" w:cs="Times New Roman"/>
          <w:color w:val="000000"/>
          <w:spacing w:val="0"/>
          <w:sz w:val="32"/>
          <w:szCs w:val="32"/>
          <w:shd w:val="clear" w:color="auto" w:fill="auto"/>
        </w:rPr>
        <w:t>战略定位、总体思路、试点目标、重点内容、实施方案、资金投入、计划进度等。</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kern w:val="2"/>
          <w:sz w:val="32"/>
          <w:szCs w:val="32"/>
          <w:shd w:val="clear" w:color="auto" w:fill="auto"/>
          <w:lang w:eastAsia="zh-CN"/>
        </w:rPr>
      </w:pPr>
      <w:r>
        <w:rPr>
          <w:rFonts w:hint="default" w:ascii="Times New Roman" w:hAnsi="Times New Roman" w:eastAsia="楷体_GB2312" w:cs="Times New Roman"/>
          <w:color w:val="000000"/>
          <w:spacing w:val="0"/>
          <w:kern w:val="0"/>
          <w:sz w:val="32"/>
          <w:szCs w:val="30"/>
          <w:shd w:val="clear" w:color="auto" w:fill="auto"/>
          <w:lang w:val="en-US" w:eastAsia="zh-CN"/>
        </w:rPr>
        <w:t>（四）</w:t>
      </w:r>
      <w:r>
        <w:rPr>
          <w:rFonts w:hint="default" w:ascii="Times New Roman" w:hAnsi="Times New Roman" w:eastAsia="楷体_GB2312" w:cs="Times New Roman"/>
          <w:color w:val="000000"/>
          <w:spacing w:val="0"/>
          <w:kern w:val="0"/>
          <w:sz w:val="32"/>
          <w:szCs w:val="30"/>
          <w:lang w:val="en-US" w:eastAsia="zh-CN"/>
        </w:rPr>
        <w:t>试点任务内容</w:t>
      </w:r>
      <w:r>
        <w:rPr>
          <w:rFonts w:hint="eastAsia" w:ascii="Times New Roman" w:hAnsi="Times New Roman" w:eastAsia="楷体_GB2312" w:cs="Times New Roman"/>
          <w:color w:val="000000"/>
          <w:spacing w:val="0"/>
          <w:kern w:val="0"/>
          <w:sz w:val="32"/>
          <w:szCs w:val="30"/>
          <w:lang w:val="en-US" w:eastAsia="zh-CN"/>
        </w:rPr>
        <w:t>。</w:t>
      </w:r>
      <w:r>
        <w:rPr>
          <w:rFonts w:hint="default" w:ascii="Times New Roman" w:hAnsi="Times New Roman" w:eastAsia="仿宋_GB2312" w:cs="Times New Roman"/>
          <w:color w:val="000000"/>
          <w:spacing w:val="0"/>
          <w:kern w:val="2"/>
          <w:sz w:val="32"/>
          <w:szCs w:val="32"/>
          <w:shd w:val="clear" w:color="auto" w:fill="auto"/>
        </w:rPr>
        <w:t>试点主要创新内容、实施路径等。</w:t>
      </w:r>
      <w:r>
        <w:rPr>
          <w:rFonts w:hint="default" w:ascii="Times New Roman" w:hAnsi="Times New Roman" w:eastAsia="仿宋_GB2312" w:cs="Times New Roman"/>
          <w:color w:val="000000"/>
          <w:spacing w:val="0"/>
          <w:kern w:val="2"/>
          <w:sz w:val="32"/>
          <w:szCs w:val="32"/>
          <w:shd w:val="clear" w:color="auto" w:fill="auto"/>
          <w:lang w:eastAsia="zh-CN"/>
        </w:rPr>
        <w:t>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kern w:val="2"/>
          <w:sz w:val="32"/>
          <w:szCs w:val="32"/>
          <w:shd w:val="clear" w:color="auto" w:fill="auto"/>
          <w:lang w:val="en-US" w:eastAsia="zh-CN"/>
        </w:rPr>
      </w:pPr>
      <w:r>
        <w:rPr>
          <w:rFonts w:hint="default" w:ascii="Times New Roman" w:hAnsi="Times New Roman" w:eastAsia="仿宋_GB2312" w:cs="Times New Roman"/>
          <w:color w:val="000000"/>
          <w:spacing w:val="0"/>
          <w:kern w:val="2"/>
          <w:sz w:val="32"/>
          <w:szCs w:val="32"/>
          <w:shd w:val="clear" w:color="auto" w:fill="auto"/>
          <w:lang w:eastAsia="zh-CN"/>
        </w:rPr>
        <w:t>1</w:t>
      </w:r>
      <w:r>
        <w:rPr>
          <w:rFonts w:hint="default" w:ascii="Times New Roman" w:hAnsi="Times New Roman" w:eastAsia="仿宋_GB2312" w:cs="Times New Roman"/>
          <w:color w:val="000000"/>
          <w:spacing w:val="0"/>
          <w:kern w:val="2"/>
          <w:sz w:val="32"/>
          <w:szCs w:val="32"/>
          <w:shd w:val="clear" w:color="auto" w:fill="auto"/>
          <w:lang w:val="en-US" w:eastAsia="zh-CN"/>
        </w:rPr>
        <w:t>.</w:t>
      </w:r>
      <w:r>
        <w:rPr>
          <w:rFonts w:hint="default" w:ascii="Times New Roman" w:hAnsi="Times New Roman" w:eastAsia="仿宋_GB2312" w:cs="Times New Roman"/>
          <w:i w:val="0"/>
          <w:iCs w:val="0"/>
          <w:caps w:val="0"/>
          <w:color w:val="000000"/>
          <w:spacing w:val="0"/>
          <w:sz w:val="32"/>
          <w:szCs w:val="32"/>
          <w:shd w:val="clear" w:color="auto" w:fill="auto"/>
          <w:vertAlign w:val="baseline"/>
        </w:rPr>
        <w:t>在</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试点</w:t>
      </w:r>
      <w:r>
        <w:rPr>
          <w:rFonts w:hint="default" w:ascii="Times New Roman" w:hAnsi="Times New Roman" w:eastAsia="仿宋_GB2312" w:cs="Times New Roman"/>
          <w:i w:val="0"/>
          <w:iCs w:val="0"/>
          <w:caps w:val="0"/>
          <w:color w:val="000000"/>
          <w:spacing w:val="0"/>
          <w:sz w:val="32"/>
          <w:szCs w:val="32"/>
          <w:shd w:val="clear" w:color="auto" w:fill="auto"/>
          <w:vertAlign w:val="baseline"/>
        </w:rPr>
        <w:t>项目的</w:t>
      </w:r>
      <w:r>
        <w:rPr>
          <w:rFonts w:hint="default" w:ascii="Times New Roman" w:hAnsi="Times New Roman" w:eastAsia="仿宋_GB2312" w:cs="Times New Roman"/>
          <w:color w:val="000000"/>
          <w:spacing w:val="0"/>
          <w:kern w:val="2"/>
          <w:sz w:val="32"/>
          <w:szCs w:val="32"/>
          <w:shd w:val="clear" w:color="auto" w:fill="auto"/>
          <w:lang w:bidi="ar"/>
        </w:rPr>
        <w:t>规划、可研、设计、</w:t>
      </w:r>
      <w:r>
        <w:rPr>
          <w:rFonts w:hint="default" w:ascii="Times New Roman" w:hAnsi="Times New Roman" w:eastAsia="仿宋_GB2312" w:cs="Times New Roman"/>
          <w:color w:val="000000"/>
          <w:spacing w:val="0"/>
          <w:kern w:val="2"/>
          <w:sz w:val="32"/>
          <w:szCs w:val="32"/>
          <w:shd w:val="clear" w:color="auto" w:fill="auto"/>
          <w:lang w:eastAsia="zh-CN" w:bidi="ar"/>
        </w:rPr>
        <w:t>招标（采购）、</w:t>
      </w:r>
      <w:r>
        <w:rPr>
          <w:rFonts w:hint="default" w:ascii="Times New Roman" w:hAnsi="Times New Roman" w:eastAsia="仿宋_GB2312" w:cs="Times New Roman"/>
          <w:color w:val="000000"/>
          <w:spacing w:val="0"/>
          <w:kern w:val="2"/>
          <w:sz w:val="32"/>
          <w:szCs w:val="32"/>
          <w:shd w:val="clear" w:color="auto" w:fill="auto"/>
          <w:lang w:bidi="ar"/>
        </w:rPr>
        <w:t>施工、运营、养护</w:t>
      </w:r>
      <w:r>
        <w:rPr>
          <w:rFonts w:hint="default" w:ascii="Times New Roman" w:hAnsi="Times New Roman" w:eastAsia="仿宋_GB2312" w:cs="Times New Roman"/>
          <w:color w:val="000000"/>
          <w:spacing w:val="0"/>
          <w:kern w:val="2"/>
          <w:sz w:val="32"/>
          <w:szCs w:val="32"/>
          <w:shd w:val="clear" w:color="auto" w:fill="auto"/>
          <w:lang w:eastAsia="zh-CN" w:bidi="ar"/>
        </w:rPr>
        <w:t>、</w:t>
      </w:r>
      <w:r>
        <w:rPr>
          <w:rFonts w:hint="default" w:ascii="Times New Roman" w:hAnsi="Times New Roman" w:eastAsia="仿宋_GB2312" w:cs="Times New Roman"/>
          <w:color w:val="000000"/>
          <w:spacing w:val="0"/>
          <w:kern w:val="2"/>
          <w:sz w:val="32"/>
          <w:szCs w:val="32"/>
          <w:shd w:val="clear" w:color="auto" w:fill="auto"/>
          <w:lang w:val="en-US" w:eastAsia="zh-CN" w:bidi="ar"/>
        </w:rPr>
        <w:t>验收</w:t>
      </w:r>
      <w:r>
        <w:rPr>
          <w:rFonts w:hint="default" w:ascii="Times New Roman" w:hAnsi="Times New Roman" w:eastAsia="仿宋_GB2312" w:cs="Times New Roman"/>
          <w:color w:val="000000"/>
          <w:spacing w:val="0"/>
          <w:kern w:val="2"/>
          <w:sz w:val="32"/>
          <w:szCs w:val="32"/>
          <w:shd w:val="clear" w:color="auto" w:fill="auto"/>
          <w:lang w:bidi="ar"/>
        </w:rPr>
        <w:t>等</w:t>
      </w:r>
      <w:r>
        <w:rPr>
          <w:rFonts w:hint="default" w:ascii="Times New Roman" w:hAnsi="Times New Roman" w:eastAsia="仿宋_GB2312" w:cs="Times New Roman"/>
          <w:color w:val="000000"/>
          <w:spacing w:val="0"/>
          <w:kern w:val="2"/>
          <w:sz w:val="32"/>
          <w:szCs w:val="32"/>
          <w:shd w:val="clear" w:color="auto" w:fill="auto"/>
          <w:lang w:eastAsia="zh-CN" w:bidi="ar"/>
        </w:rPr>
        <w:t>过程中</w:t>
      </w:r>
      <w:r>
        <w:rPr>
          <w:rFonts w:hint="default" w:ascii="Times New Roman" w:hAnsi="Times New Roman" w:eastAsia="仿宋_GB2312" w:cs="Times New Roman"/>
          <w:i w:val="0"/>
          <w:iCs w:val="0"/>
          <w:caps w:val="0"/>
          <w:color w:val="000000"/>
          <w:spacing w:val="0"/>
          <w:sz w:val="32"/>
          <w:szCs w:val="32"/>
          <w:shd w:val="clear" w:color="auto" w:fill="auto"/>
          <w:vertAlign w:val="baseline"/>
        </w:rPr>
        <w:t>，</w:t>
      </w:r>
      <w:r>
        <w:rPr>
          <w:rFonts w:hint="default" w:ascii="Times New Roman" w:hAnsi="Times New Roman" w:eastAsia="仿宋_GB2312" w:cs="Times New Roman"/>
          <w:i w:val="0"/>
          <w:iCs w:val="0"/>
          <w:caps w:val="0"/>
          <w:color w:val="000000"/>
          <w:spacing w:val="0"/>
          <w:sz w:val="32"/>
          <w:szCs w:val="32"/>
          <w:shd w:val="clear" w:color="auto" w:fill="auto"/>
          <w:vertAlign w:val="baseline"/>
          <w:lang w:eastAsia="zh-CN"/>
        </w:rPr>
        <w:t>全部</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/阶段</w:t>
      </w:r>
      <w:r>
        <w:rPr>
          <w:rFonts w:hint="default" w:ascii="Times New Roman" w:hAnsi="Times New Roman" w:eastAsia="仿宋_GB2312" w:cs="Times New Roman"/>
          <w:i w:val="0"/>
          <w:iCs w:val="0"/>
          <w:caps w:val="0"/>
          <w:color w:val="000000"/>
          <w:spacing w:val="0"/>
          <w:sz w:val="32"/>
          <w:szCs w:val="32"/>
          <w:shd w:val="clear" w:color="auto" w:fill="auto"/>
          <w:vertAlign w:val="baseline"/>
          <w:lang w:eastAsia="zh-CN"/>
        </w:rPr>
        <w:t>执行</w:t>
      </w:r>
      <w:r>
        <w:rPr>
          <w:rFonts w:hint="default" w:ascii="Times New Roman" w:hAnsi="Times New Roman" w:eastAsia="仿宋_GB2312" w:cs="Times New Roman"/>
          <w:color w:val="000000"/>
          <w:spacing w:val="0"/>
          <w:kern w:val="2"/>
          <w:sz w:val="32"/>
          <w:szCs w:val="32"/>
          <w:shd w:val="clear" w:color="auto" w:fill="auto"/>
          <w:lang w:val="en-US" w:eastAsia="zh-CN"/>
        </w:rPr>
        <w:t>《基本要求》，执行方式是什么</w:t>
      </w:r>
      <w:r>
        <w:rPr>
          <w:rFonts w:hint="eastAsia" w:ascii="Times New Roman" w:hAnsi="Times New Roman" w:cs="Times New Roman"/>
          <w:color w:val="000000"/>
          <w:spacing w:val="0"/>
          <w:kern w:val="2"/>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auto"/>
          <w:lang w:eastAsia="zh-CN" w:bidi="ar"/>
        </w:rPr>
      </w:pPr>
      <w:r>
        <w:rPr>
          <w:rFonts w:hint="default" w:ascii="Times New Roman" w:hAnsi="Times New Roman" w:eastAsia="仿宋_GB2312" w:cs="Times New Roman"/>
          <w:color w:val="000000"/>
          <w:spacing w:val="0"/>
          <w:kern w:val="2"/>
          <w:sz w:val="32"/>
          <w:szCs w:val="32"/>
          <w:shd w:val="clear" w:color="auto" w:fill="auto"/>
          <w:lang w:val="en-US" w:eastAsia="zh-CN" w:bidi="ar"/>
        </w:rPr>
        <w:t>2.</w:t>
      </w:r>
      <w:r>
        <w:rPr>
          <w:rFonts w:hint="default" w:ascii="Times New Roman" w:hAnsi="Times New Roman" w:eastAsia="仿宋_GB2312" w:cs="Times New Roman"/>
          <w:i w:val="0"/>
          <w:iCs w:val="0"/>
          <w:caps w:val="0"/>
          <w:color w:val="000000"/>
          <w:spacing w:val="0"/>
          <w:sz w:val="32"/>
          <w:szCs w:val="32"/>
          <w:highlight w:val="none"/>
          <w:shd w:val="clear" w:color="auto" w:fill="auto"/>
          <w:lang w:bidi="ar"/>
        </w:rPr>
        <w:t>将</w:t>
      </w:r>
      <w:r>
        <w:rPr>
          <w:rFonts w:hint="default" w:ascii="Times New Roman" w:hAnsi="Times New Roman" w:eastAsia="仿宋_GB2312" w:cs="Times New Roman"/>
          <w:color w:val="000000"/>
          <w:spacing w:val="0"/>
          <w:sz w:val="32"/>
          <w:szCs w:val="32"/>
          <w:highlight w:val="none"/>
          <w:shd w:val="clear" w:color="auto" w:fill="auto"/>
          <w:lang w:eastAsia="zh-CN" w:bidi="ar"/>
        </w:rPr>
        <w:t>《基本要求》有关规定</w:t>
      </w:r>
      <w:r>
        <w:rPr>
          <w:rFonts w:hint="default" w:ascii="Times New Roman" w:hAnsi="Times New Roman" w:eastAsia="仿宋_GB2312" w:cs="Times New Roman"/>
          <w:i w:val="0"/>
          <w:iCs w:val="0"/>
          <w:caps w:val="0"/>
          <w:color w:val="000000"/>
          <w:spacing w:val="0"/>
          <w:sz w:val="32"/>
          <w:szCs w:val="32"/>
          <w:highlight w:val="none"/>
          <w:shd w:val="clear" w:color="auto" w:fill="auto"/>
          <w:lang w:bidi="ar"/>
        </w:rPr>
        <w:t>嵌入</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bidi="ar"/>
        </w:rPr>
        <w:t>试点</w:t>
      </w:r>
      <w:r>
        <w:rPr>
          <w:rFonts w:hint="default" w:ascii="Times New Roman" w:hAnsi="Times New Roman" w:eastAsia="仿宋_GB2312" w:cs="Times New Roman"/>
          <w:i w:val="0"/>
          <w:iCs w:val="0"/>
          <w:caps w:val="0"/>
          <w:color w:val="000000"/>
          <w:spacing w:val="0"/>
          <w:sz w:val="32"/>
          <w:szCs w:val="32"/>
          <w:highlight w:val="none"/>
          <w:shd w:val="clear" w:color="auto" w:fill="auto"/>
          <w:lang w:bidi="ar"/>
        </w:rPr>
        <w:t>项目建议书</w:t>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bidi="ar"/>
        </w:rPr>
        <w:t>、</w:t>
      </w:r>
      <w:r>
        <w:rPr>
          <w:rFonts w:hint="default" w:ascii="Times New Roman" w:hAnsi="Times New Roman" w:eastAsia="仿宋_GB2312" w:cs="Times New Roman"/>
          <w:i w:val="0"/>
          <w:iCs w:val="0"/>
          <w:caps w:val="0"/>
          <w:color w:val="000000"/>
          <w:spacing w:val="0"/>
          <w:sz w:val="32"/>
          <w:szCs w:val="32"/>
          <w:highlight w:val="none"/>
          <w:shd w:val="clear" w:color="auto" w:fill="auto"/>
          <w:lang w:bidi="ar"/>
        </w:rPr>
        <w:t>可行性研究报告</w:t>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bidi="ar"/>
        </w:rPr>
        <w:t>、设计文件</w:t>
      </w:r>
      <w:r>
        <w:rPr>
          <w:rFonts w:hint="eastAsia" w:ascii="Times New Roman" w:hAnsi="Times New Roman" w:cs="Times New Roman"/>
          <w:i w:val="0"/>
          <w:iCs w:val="0"/>
          <w:caps w:val="0"/>
          <w:color w:val="000000"/>
          <w:spacing w:val="0"/>
          <w:sz w:val="32"/>
          <w:szCs w:val="32"/>
          <w:highlight w:val="none"/>
          <w:shd w:val="clear" w:color="auto" w:fill="auto"/>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eastAsia="zh-CN"/>
        </w:rPr>
      </w:pPr>
      <w:r>
        <w:rPr>
          <w:rFonts w:hint="default" w:ascii="Times New Roman" w:hAnsi="Times New Roman" w:eastAsia="仿宋_GB2312" w:cs="Times New Roman"/>
          <w:i w:val="0"/>
          <w:iCs w:val="0"/>
          <w:caps w:val="0"/>
          <w:color w:val="000000"/>
          <w:spacing w:val="0"/>
          <w:sz w:val="32"/>
          <w:szCs w:val="32"/>
          <w:shd w:val="clear" w:color="auto" w:fill="auto"/>
          <w:lang w:eastAsia="zh-CN"/>
        </w:rPr>
        <w:t>3</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w:t>
      </w:r>
      <w:r>
        <w:rPr>
          <w:rFonts w:hint="default" w:ascii="Times New Roman" w:hAnsi="Times New Roman" w:eastAsia="仿宋_GB2312" w:cs="Times New Roman"/>
          <w:color w:val="000000"/>
          <w:spacing w:val="0"/>
          <w:sz w:val="32"/>
          <w:szCs w:val="32"/>
          <w:shd w:val="clear" w:color="auto" w:fill="auto"/>
          <w:lang w:eastAsia="zh-CN"/>
        </w:rPr>
        <w:t>严格审查或者委托第三方机构审查</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试点</w:t>
      </w:r>
      <w:r>
        <w:rPr>
          <w:rFonts w:hint="default" w:ascii="Times New Roman" w:hAnsi="Times New Roman" w:eastAsia="仿宋_GB2312" w:cs="Times New Roman"/>
          <w:i w:val="0"/>
          <w:iCs w:val="0"/>
          <w:caps w:val="0"/>
          <w:color w:val="000000"/>
          <w:spacing w:val="0"/>
          <w:sz w:val="32"/>
          <w:szCs w:val="32"/>
          <w:shd w:val="clear" w:color="auto" w:fill="auto"/>
          <w:vertAlign w:val="baseline"/>
        </w:rPr>
        <w:t>项目</w:t>
      </w:r>
      <w:r>
        <w:rPr>
          <w:rFonts w:hint="default" w:ascii="Times New Roman" w:hAnsi="Times New Roman" w:eastAsia="仿宋_GB2312" w:cs="Times New Roman"/>
          <w:color w:val="000000"/>
          <w:spacing w:val="0"/>
          <w:sz w:val="32"/>
          <w:szCs w:val="32"/>
          <w:shd w:val="clear" w:color="auto" w:fill="auto"/>
          <w:lang w:eastAsia="zh-CN"/>
        </w:rPr>
        <w:t>可研、设计文件执行《基本要求》情况</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auto"/>
          <w:lang w:eastAsia="zh-CN"/>
        </w:rPr>
      </w:pPr>
      <w:r>
        <w:rPr>
          <w:rFonts w:hint="default" w:ascii="Times New Roman" w:hAnsi="Times New Roman" w:eastAsia="仿宋_GB2312" w:cs="Times New Roman"/>
          <w:color w:val="000000"/>
          <w:spacing w:val="0"/>
          <w:sz w:val="32"/>
          <w:szCs w:val="32"/>
          <w:shd w:val="clear" w:color="auto" w:fill="auto"/>
          <w:lang w:eastAsia="zh-CN"/>
        </w:rPr>
        <w:t>4</w:t>
      </w:r>
      <w:r>
        <w:rPr>
          <w:rFonts w:hint="default" w:ascii="Times New Roman" w:hAnsi="Times New Roman" w:eastAsia="仿宋_GB2312" w:cs="Times New Roman"/>
          <w:color w:val="000000"/>
          <w:spacing w:val="0"/>
          <w:sz w:val="32"/>
          <w:szCs w:val="32"/>
          <w:shd w:val="clear" w:color="auto" w:fill="auto"/>
          <w:lang w:val="en-US" w:eastAsia="zh-CN"/>
        </w:rPr>
        <w:t>.</w:t>
      </w:r>
      <w:r>
        <w:rPr>
          <w:rFonts w:hint="default" w:ascii="Times New Roman" w:hAnsi="Times New Roman" w:eastAsia="仿宋_GB2312" w:cs="Times New Roman"/>
          <w:i w:val="0"/>
          <w:iCs w:val="0"/>
          <w:caps w:val="0"/>
          <w:color w:val="000000"/>
          <w:spacing w:val="0"/>
          <w:sz w:val="32"/>
          <w:szCs w:val="32"/>
          <w:shd w:val="clear" w:color="auto" w:fill="auto"/>
        </w:rPr>
        <w:t>将</w:t>
      </w:r>
      <w:r>
        <w:rPr>
          <w:rFonts w:hint="default" w:ascii="Times New Roman" w:hAnsi="Times New Roman" w:eastAsia="仿宋_GB2312" w:cs="Times New Roman"/>
          <w:color w:val="000000"/>
          <w:spacing w:val="0"/>
          <w:sz w:val="32"/>
          <w:szCs w:val="32"/>
          <w:shd w:val="clear" w:color="auto" w:fill="auto"/>
          <w:lang w:eastAsia="zh-CN"/>
        </w:rPr>
        <w:t>《基本要求》有关规定</w:t>
      </w:r>
      <w:r>
        <w:rPr>
          <w:rFonts w:hint="default" w:ascii="Times New Roman" w:hAnsi="Times New Roman" w:eastAsia="仿宋_GB2312" w:cs="Times New Roman"/>
          <w:i w:val="0"/>
          <w:iCs w:val="0"/>
          <w:caps w:val="0"/>
          <w:color w:val="000000"/>
          <w:spacing w:val="0"/>
          <w:sz w:val="32"/>
          <w:szCs w:val="32"/>
          <w:shd w:val="clear" w:color="auto" w:fill="auto"/>
        </w:rPr>
        <w:t>作为招标</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采购</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文件</w:t>
      </w:r>
      <w:r>
        <w:rPr>
          <w:rFonts w:hint="default" w:ascii="Times New Roman" w:hAnsi="Times New Roman" w:eastAsia="仿宋_GB2312" w:cs="Times New Roman"/>
          <w:i w:val="0"/>
          <w:iCs w:val="0"/>
          <w:caps w:val="0"/>
          <w:color w:val="000000"/>
          <w:spacing w:val="0"/>
          <w:sz w:val="32"/>
          <w:szCs w:val="32"/>
          <w:shd w:val="clear" w:color="auto" w:fill="auto"/>
          <w:lang w:eastAsia="zh-CN"/>
        </w:rPr>
        <w:t>中的</w:t>
      </w:r>
      <w:r>
        <w:rPr>
          <w:rFonts w:hint="default" w:ascii="Times New Roman" w:hAnsi="Times New Roman" w:eastAsia="仿宋_GB2312" w:cs="Times New Roman"/>
          <w:i w:val="0"/>
          <w:iCs w:val="0"/>
          <w:caps w:val="0"/>
          <w:color w:val="000000"/>
          <w:spacing w:val="0"/>
          <w:sz w:val="32"/>
          <w:szCs w:val="32"/>
          <w:shd w:val="clear" w:color="auto" w:fill="auto"/>
        </w:rPr>
        <w:t>实质性要求</w:t>
      </w:r>
      <w:r>
        <w:rPr>
          <w:rFonts w:hint="default" w:ascii="Times New Roman" w:hAnsi="Times New Roman" w:eastAsia="仿宋_GB2312" w:cs="Times New Roman"/>
          <w:i w:val="0"/>
          <w:iCs w:val="0"/>
          <w:caps w:val="0"/>
          <w:color w:val="000000"/>
          <w:spacing w:val="0"/>
          <w:sz w:val="32"/>
          <w:szCs w:val="32"/>
          <w:shd w:val="clear" w:color="auto" w:fill="auto"/>
          <w:lang w:eastAsia="zh-CN"/>
        </w:rPr>
        <w:t>或者设置</w:t>
      </w:r>
      <w:r>
        <w:rPr>
          <w:rFonts w:hint="eastAsia" w:ascii="Times New Roman" w:hAnsi="Times New Roman" w:cs="Times New Roman"/>
          <w:i w:val="0"/>
          <w:iCs w:val="0"/>
          <w:caps w:val="0"/>
          <w:color w:val="000000"/>
          <w:spacing w:val="0"/>
          <w:sz w:val="32"/>
          <w:szCs w:val="32"/>
          <w:shd w:val="clear" w:color="auto" w:fill="auto"/>
          <w:lang w:eastAsia="zh-CN"/>
        </w:rPr>
        <w:t>为</w:t>
      </w:r>
      <w:r>
        <w:rPr>
          <w:rFonts w:hint="default" w:ascii="Times New Roman" w:hAnsi="Times New Roman" w:eastAsia="仿宋_GB2312" w:cs="Times New Roman"/>
          <w:i w:val="0"/>
          <w:iCs w:val="0"/>
          <w:caps w:val="0"/>
          <w:color w:val="000000"/>
          <w:spacing w:val="0"/>
          <w:sz w:val="32"/>
          <w:szCs w:val="32"/>
          <w:shd w:val="clear" w:color="auto" w:fill="auto"/>
          <w:lang w:eastAsia="zh-CN"/>
        </w:rPr>
        <w:t>加分项</w:t>
      </w:r>
      <w:r>
        <w:rPr>
          <w:rFonts w:hint="eastAsia" w:ascii="Times New Roman" w:hAnsi="Times New Roman"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eastAsia="zh-CN"/>
        </w:rPr>
      </w:pPr>
      <w:r>
        <w:rPr>
          <w:rFonts w:hint="default" w:ascii="Times New Roman" w:hAnsi="Times New Roman" w:eastAsia="仿宋_GB2312" w:cs="Times New Roman"/>
          <w:i w:val="0"/>
          <w:iCs w:val="0"/>
          <w:caps w:val="0"/>
          <w:color w:val="000000"/>
          <w:spacing w:val="0"/>
          <w:sz w:val="32"/>
          <w:szCs w:val="32"/>
          <w:shd w:val="clear" w:color="auto" w:fill="auto"/>
          <w:lang w:eastAsia="zh-CN"/>
        </w:rPr>
        <w:t>5</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w:t>
      </w:r>
      <w:r>
        <w:rPr>
          <w:rFonts w:hint="default" w:ascii="Times New Roman" w:hAnsi="Times New Roman" w:eastAsia="仿宋_GB2312" w:cs="Times New Roman"/>
          <w:i w:val="0"/>
          <w:iCs w:val="0"/>
          <w:caps w:val="0"/>
          <w:color w:val="000000"/>
          <w:spacing w:val="0"/>
          <w:sz w:val="32"/>
          <w:szCs w:val="32"/>
          <w:shd w:val="clear" w:color="auto" w:fill="auto"/>
          <w:lang w:eastAsia="zh-CN"/>
        </w:rPr>
        <w:t>直接采购或者要求承包单位使用符合《基本要求》的绿色材料、</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工艺和技术</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制定相应的履约验收标准</w:t>
      </w:r>
      <w:r>
        <w:rPr>
          <w:rFonts w:hint="default" w:ascii="Times New Roman" w:hAnsi="Times New Roman" w:eastAsia="仿宋_GB2312" w:cs="Times New Roman"/>
          <w:i w:val="0"/>
          <w:iCs w:val="0"/>
          <w:caps w:val="0"/>
          <w:color w:val="000000"/>
          <w:spacing w:val="0"/>
          <w:sz w:val="32"/>
          <w:szCs w:val="32"/>
          <w:shd w:val="clear" w:color="auto" w:fill="auto"/>
          <w:lang w:eastAsia="zh-CN"/>
        </w:rPr>
        <w:t>和验收方案，并在合同中作出明确规定</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auto"/>
          <w:lang w:eastAsia="zh-CN"/>
        </w:rPr>
      </w:pPr>
      <w:r>
        <w:rPr>
          <w:rFonts w:hint="default" w:ascii="Times New Roman" w:hAnsi="Times New Roman" w:eastAsia="仿宋_GB2312" w:cs="Times New Roman"/>
          <w:color w:val="000000"/>
          <w:spacing w:val="0"/>
          <w:sz w:val="32"/>
          <w:szCs w:val="32"/>
          <w:shd w:val="clear" w:color="auto" w:fill="auto"/>
          <w:lang w:eastAsia="zh-CN"/>
        </w:rPr>
        <w:t>6</w:t>
      </w:r>
      <w:r>
        <w:rPr>
          <w:rFonts w:hint="default" w:ascii="Times New Roman" w:hAnsi="Times New Roman" w:eastAsia="仿宋_GB2312" w:cs="Times New Roman"/>
          <w:color w:val="000000"/>
          <w:spacing w:val="0"/>
          <w:sz w:val="32"/>
          <w:szCs w:val="32"/>
          <w:shd w:val="clear" w:color="auto" w:fill="auto"/>
          <w:lang w:val="en-US" w:eastAsia="zh-CN"/>
        </w:rPr>
        <w:t>.</w:t>
      </w:r>
      <w:r>
        <w:rPr>
          <w:rFonts w:hint="default" w:ascii="Times New Roman" w:hAnsi="Times New Roman" w:eastAsia="仿宋_GB2312" w:cs="Times New Roman"/>
          <w:color w:val="000000"/>
          <w:spacing w:val="0"/>
          <w:sz w:val="32"/>
          <w:szCs w:val="32"/>
          <w:shd w:val="clear" w:color="auto" w:fill="auto"/>
        </w:rPr>
        <w:t>积极探索创新监管模式，要求施工单位严格按照</w:t>
      </w:r>
      <w:r>
        <w:rPr>
          <w:rFonts w:hint="default" w:ascii="Times New Roman" w:hAnsi="Times New Roman" w:eastAsia="仿宋_GB2312" w:cs="Times New Roman"/>
          <w:color w:val="000000"/>
          <w:spacing w:val="0"/>
          <w:sz w:val="32"/>
          <w:szCs w:val="32"/>
          <w:shd w:val="clear" w:color="auto" w:fill="auto"/>
          <w:lang w:val="en-US"/>
        </w:rPr>
        <w:t>国家</w:t>
      </w:r>
      <w:r>
        <w:rPr>
          <w:rFonts w:hint="default" w:ascii="Times New Roman" w:hAnsi="Times New Roman" w:eastAsia="仿宋_GB2312" w:cs="Times New Roman"/>
          <w:color w:val="000000"/>
          <w:spacing w:val="0"/>
          <w:sz w:val="32"/>
          <w:szCs w:val="32"/>
          <w:shd w:val="clear" w:color="auto" w:fill="auto"/>
        </w:rPr>
        <w:t>公路建设相关标准和《基本要求》有关规定</w:t>
      </w:r>
      <w:r>
        <w:rPr>
          <w:rFonts w:hint="default" w:ascii="Times New Roman" w:hAnsi="Times New Roman" w:eastAsia="仿宋_GB2312" w:cs="Times New Roman"/>
          <w:color w:val="000000"/>
          <w:spacing w:val="0"/>
          <w:sz w:val="32"/>
          <w:szCs w:val="32"/>
          <w:shd w:val="clear" w:color="auto" w:fill="auto"/>
          <w:lang w:eastAsia="zh-CN"/>
        </w:rPr>
        <w:t>组织施工，</w:t>
      </w:r>
      <w:r>
        <w:rPr>
          <w:rFonts w:hint="default" w:ascii="Times New Roman" w:hAnsi="Times New Roman" w:eastAsia="仿宋_GB2312" w:cs="Times New Roman"/>
          <w:color w:val="000000"/>
          <w:spacing w:val="0"/>
          <w:sz w:val="32"/>
          <w:szCs w:val="32"/>
          <w:shd w:val="clear" w:color="auto" w:fill="auto"/>
        </w:rPr>
        <w:t>使用符合要求的</w:t>
      </w:r>
      <w:r>
        <w:rPr>
          <w:rFonts w:hint="default" w:ascii="Times New Roman" w:hAnsi="Times New Roman" w:eastAsia="仿宋_GB2312" w:cs="Times New Roman"/>
          <w:color w:val="000000"/>
          <w:spacing w:val="0"/>
          <w:sz w:val="32"/>
          <w:szCs w:val="32"/>
          <w:shd w:val="clear" w:color="auto" w:fill="auto"/>
          <w:lang w:val="en-US" w:eastAsia="zh-CN"/>
        </w:rPr>
        <w:t>绿色材料、工艺和技术</w:t>
      </w:r>
      <w:r>
        <w:rPr>
          <w:rFonts w:hint="default" w:ascii="Times New Roman" w:hAnsi="Times New Roman" w:eastAsia="仿宋_GB2312" w:cs="Times New Roman"/>
          <w:color w:val="000000"/>
          <w:spacing w:val="0"/>
          <w:sz w:val="32"/>
          <w:szCs w:val="32"/>
          <w:shd w:val="clear" w:color="auto" w:fill="auto"/>
          <w:lang w:eastAsia="zh-CN"/>
        </w:rPr>
        <w:t>，</w:t>
      </w:r>
      <w:r>
        <w:rPr>
          <w:rFonts w:hint="default" w:ascii="Times New Roman" w:hAnsi="Times New Roman" w:eastAsia="仿宋_GB2312" w:cs="Times New Roman"/>
          <w:color w:val="000000"/>
          <w:spacing w:val="0"/>
          <w:sz w:val="32"/>
          <w:szCs w:val="32"/>
          <w:highlight w:val="none"/>
          <w:shd w:val="clear" w:color="auto" w:fill="auto"/>
          <w:lang w:eastAsia="zh-CN"/>
        </w:rPr>
        <w:t>督促供应</w:t>
      </w:r>
      <w:r>
        <w:rPr>
          <w:rFonts w:hint="default" w:ascii="Times New Roman" w:hAnsi="Times New Roman" w:eastAsia="仿宋_GB2312" w:cs="Times New Roman"/>
          <w:color w:val="000000"/>
          <w:spacing w:val="0"/>
          <w:sz w:val="32"/>
          <w:szCs w:val="32"/>
          <w:shd w:val="clear" w:color="auto" w:fill="auto"/>
          <w:lang w:eastAsia="zh-CN"/>
        </w:rPr>
        <w:t>商在</w:t>
      </w:r>
      <w:r>
        <w:rPr>
          <w:rFonts w:hint="default" w:ascii="Times New Roman" w:hAnsi="Times New Roman" w:eastAsia="仿宋_GB2312" w:cs="Times New Roman"/>
          <w:i w:val="0"/>
          <w:iCs w:val="0"/>
          <w:caps w:val="0"/>
          <w:color w:val="000000"/>
          <w:spacing w:val="0"/>
          <w:sz w:val="32"/>
          <w:szCs w:val="32"/>
          <w:shd w:val="clear" w:color="auto" w:fill="auto"/>
        </w:rPr>
        <w:t>施工</w:t>
      </w:r>
      <w:r>
        <w:rPr>
          <w:rFonts w:hint="default" w:ascii="Times New Roman" w:hAnsi="Times New Roman" w:eastAsia="仿宋_GB2312" w:cs="Times New Roman"/>
          <w:color w:val="000000"/>
          <w:spacing w:val="0"/>
          <w:kern w:val="2"/>
          <w:sz w:val="32"/>
          <w:szCs w:val="32"/>
          <w:shd w:val="clear" w:color="auto" w:fill="auto"/>
          <w:lang w:bidi="ar"/>
        </w:rPr>
        <w:t>、运营、养护</w:t>
      </w:r>
      <w:r>
        <w:rPr>
          <w:rFonts w:hint="default" w:ascii="Times New Roman" w:hAnsi="Times New Roman" w:eastAsia="仿宋_GB2312" w:cs="Times New Roman"/>
          <w:color w:val="000000"/>
          <w:spacing w:val="0"/>
          <w:kern w:val="2"/>
          <w:sz w:val="32"/>
          <w:szCs w:val="32"/>
          <w:shd w:val="clear" w:color="auto" w:fill="auto"/>
          <w:lang w:eastAsia="zh-CN" w:bidi="ar"/>
        </w:rPr>
        <w:t>中严格按照</w:t>
      </w:r>
      <w:r>
        <w:rPr>
          <w:rFonts w:hint="default" w:ascii="Times New Roman" w:hAnsi="Times New Roman" w:eastAsia="仿宋_GB2312" w:cs="Times New Roman"/>
          <w:i w:val="0"/>
          <w:iCs w:val="0"/>
          <w:caps w:val="0"/>
          <w:color w:val="000000"/>
          <w:spacing w:val="0"/>
          <w:sz w:val="32"/>
          <w:szCs w:val="32"/>
          <w:shd w:val="clear" w:color="auto" w:fill="auto"/>
        </w:rPr>
        <w:t>合同约定</w:t>
      </w:r>
      <w:r>
        <w:rPr>
          <w:rFonts w:hint="default" w:ascii="Times New Roman" w:hAnsi="Times New Roman" w:eastAsia="仿宋_GB2312" w:cs="Times New Roman"/>
          <w:i w:val="0"/>
          <w:iCs w:val="0"/>
          <w:caps w:val="0"/>
          <w:color w:val="000000"/>
          <w:spacing w:val="0"/>
          <w:sz w:val="32"/>
          <w:szCs w:val="32"/>
          <w:shd w:val="clear" w:color="auto" w:fill="auto"/>
          <w:lang w:eastAsia="zh-CN"/>
        </w:rPr>
        <w:t>执行</w:t>
      </w:r>
      <w:r>
        <w:rPr>
          <w:rFonts w:hint="default" w:ascii="Times New Roman" w:hAnsi="Times New Roman" w:eastAsia="仿宋_GB2312" w:cs="Times New Roman"/>
          <w:color w:val="000000"/>
          <w:spacing w:val="0"/>
          <w:kern w:val="2"/>
          <w:sz w:val="32"/>
          <w:szCs w:val="32"/>
          <w:shd w:val="clear" w:color="auto" w:fill="auto"/>
          <w:lang w:val="en-US" w:eastAsia="zh-CN" w:bidi="ar"/>
        </w:rPr>
        <w:t>，并</w:t>
      </w:r>
      <w:r>
        <w:rPr>
          <w:rFonts w:hint="default" w:ascii="Times New Roman" w:hAnsi="Times New Roman" w:eastAsia="仿宋_GB2312" w:cs="Times New Roman"/>
          <w:i w:val="0"/>
          <w:iCs w:val="0"/>
          <w:caps w:val="0"/>
          <w:color w:val="000000"/>
          <w:spacing w:val="0"/>
          <w:sz w:val="32"/>
          <w:szCs w:val="32"/>
          <w:shd w:val="clear" w:color="auto" w:fill="auto"/>
          <w:lang w:eastAsia="zh-CN"/>
        </w:rPr>
        <w:t>组织做好验收工作</w:t>
      </w:r>
      <w:r>
        <w:rPr>
          <w:rFonts w:hint="eastAsia" w:ascii="Times New Roman" w:hAnsi="Times New Roman"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eastAsia="zh-CN"/>
        </w:rPr>
      </w:pPr>
      <w:r>
        <w:rPr>
          <w:rFonts w:hint="default" w:ascii="Times New Roman" w:hAnsi="Times New Roman" w:eastAsia="仿宋_GB2312" w:cs="Times New Roman"/>
          <w:color w:val="000000"/>
          <w:spacing w:val="0"/>
          <w:sz w:val="32"/>
          <w:szCs w:val="32"/>
          <w:shd w:val="clear" w:color="auto" w:fill="auto"/>
          <w:lang w:eastAsia="zh-CN"/>
        </w:rPr>
        <w:t>7</w:t>
      </w:r>
      <w:r>
        <w:rPr>
          <w:rFonts w:hint="default" w:ascii="Times New Roman" w:hAnsi="Times New Roman" w:eastAsia="仿宋_GB2312" w:cs="Times New Roman"/>
          <w:color w:val="000000"/>
          <w:spacing w:val="0"/>
          <w:sz w:val="32"/>
          <w:szCs w:val="32"/>
          <w:shd w:val="clear" w:color="auto" w:fill="auto"/>
          <w:lang w:val="en-US" w:eastAsia="zh-CN"/>
        </w:rPr>
        <w:t>.</w:t>
      </w:r>
      <w:r>
        <w:rPr>
          <w:rFonts w:hint="default" w:ascii="Times New Roman" w:hAnsi="Times New Roman" w:eastAsia="仿宋_GB2312" w:cs="Times New Roman"/>
          <w:color w:val="000000"/>
          <w:spacing w:val="0"/>
          <w:sz w:val="32"/>
          <w:szCs w:val="32"/>
          <w:shd w:val="clear" w:color="auto" w:fill="auto"/>
          <w:lang w:eastAsia="zh-CN"/>
        </w:rPr>
        <w:t>要求</w:t>
      </w:r>
      <w:r>
        <w:rPr>
          <w:rFonts w:hint="default" w:ascii="Times New Roman" w:hAnsi="Times New Roman" w:eastAsia="仿宋_GB2312" w:cs="Times New Roman"/>
          <w:color w:val="000000"/>
          <w:spacing w:val="0"/>
          <w:sz w:val="32"/>
          <w:szCs w:val="32"/>
          <w:shd w:val="clear" w:color="auto" w:fill="auto"/>
        </w:rPr>
        <w:t>绿色材料</w:t>
      </w:r>
      <w:r>
        <w:rPr>
          <w:rFonts w:hint="default" w:ascii="Times New Roman" w:hAnsi="Times New Roman" w:eastAsia="仿宋_GB2312" w:cs="Times New Roman"/>
          <w:color w:val="000000"/>
          <w:spacing w:val="0"/>
          <w:sz w:val="32"/>
          <w:szCs w:val="32"/>
          <w:shd w:val="clear" w:color="auto" w:fill="auto"/>
          <w:lang w:eastAsia="zh-CN"/>
        </w:rPr>
        <w:t>、</w:t>
      </w:r>
      <w:r>
        <w:rPr>
          <w:rFonts w:hint="default" w:ascii="Times New Roman" w:hAnsi="Times New Roman" w:eastAsia="仿宋_GB2312" w:cs="Times New Roman"/>
          <w:color w:val="000000"/>
          <w:spacing w:val="0"/>
          <w:sz w:val="32"/>
          <w:szCs w:val="32"/>
          <w:shd w:val="clear" w:color="auto" w:fill="auto"/>
          <w:lang w:val="en-US" w:eastAsia="zh-CN"/>
        </w:rPr>
        <w:t>工艺和技术</w:t>
      </w:r>
      <w:r>
        <w:rPr>
          <w:rFonts w:hint="default" w:ascii="Times New Roman" w:hAnsi="Times New Roman" w:eastAsia="仿宋_GB2312" w:cs="Times New Roman"/>
          <w:color w:val="000000"/>
          <w:spacing w:val="0"/>
          <w:sz w:val="32"/>
          <w:szCs w:val="32"/>
          <w:shd w:val="clear" w:color="auto" w:fill="auto"/>
        </w:rPr>
        <w:t>供应商在供货时提供包含相关指标的第三方检测或认证机构出具的检测报告、认证证书等证明性文件</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auto"/>
          <w:lang w:val="en-US" w:eastAsia="zh-CN"/>
        </w:rPr>
      </w:pPr>
      <w:r>
        <w:rPr>
          <w:rFonts w:hint="default" w:ascii="Times New Roman" w:hAnsi="Times New Roman" w:eastAsia="仿宋_GB2312" w:cs="Times New Roman"/>
          <w:color w:val="000000"/>
          <w:spacing w:val="0"/>
          <w:sz w:val="32"/>
          <w:szCs w:val="32"/>
          <w:shd w:val="clear" w:color="auto" w:fill="auto"/>
          <w:lang w:eastAsia="zh-CN"/>
        </w:rPr>
        <w:t>8</w:t>
      </w:r>
      <w:r>
        <w:rPr>
          <w:rFonts w:hint="default" w:ascii="Times New Roman" w:hAnsi="Times New Roman" w:eastAsia="仿宋_GB2312" w:cs="Times New Roman"/>
          <w:color w:val="000000"/>
          <w:spacing w:val="0"/>
          <w:sz w:val="32"/>
          <w:szCs w:val="32"/>
          <w:shd w:val="clear" w:color="auto" w:fill="auto"/>
          <w:lang w:val="en-US" w:eastAsia="zh-CN"/>
        </w:rPr>
        <w:t>.</w:t>
      </w:r>
      <w:r>
        <w:rPr>
          <w:rFonts w:hint="default" w:ascii="Times New Roman" w:hAnsi="Times New Roman" w:eastAsia="仿宋_GB2312" w:cs="Times New Roman"/>
          <w:color w:val="000000"/>
          <w:spacing w:val="0"/>
          <w:sz w:val="32"/>
          <w:szCs w:val="32"/>
          <w:shd w:val="clear" w:color="auto" w:fill="auto"/>
        </w:rPr>
        <w:t>对于尚未纳入《基本要求》的绿色材料</w:t>
      </w:r>
      <w:r>
        <w:rPr>
          <w:rFonts w:hint="default" w:ascii="Times New Roman" w:hAnsi="Times New Roman" w:eastAsia="仿宋_GB2312" w:cs="Times New Roman"/>
          <w:color w:val="000000"/>
          <w:spacing w:val="0"/>
          <w:sz w:val="32"/>
          <w:szCs w:val="32"/>
          <w:shd w:val="clear" w:color="auto" w:fill="auto"/>
          <w:lang w:eastAsia="zh-CN"/>
        </w:rPr>
        <w:t>、</w:t>
      </w:r>
      <w:r>
        <w:rPr>
          <w:rFonts w:hint="default" w:ascii="Times New Roman" w:hAnsi="Times New Roman" w:eastAsia="仿宋_GB2312" w:cs="Times New Roman"/>
          <w:color w:val="000000"/>
          <w:spacing w:val="0"/>
          <w:sz w:val="32"/>
          <w:szCs w:val="32"/>
          <w:shd w:val="clear" w:color="auto" w:fill="auto"/>
          <w:lang w:val="en-US" w:eastAsia="zh-CN"/>
        </w:rPr>
        <w:t>工艺和技术</w:t>
      </w:r>
      <w:r>
        <w:rPr>
          <w:rFonts w:hint="default" w:ascii="Times New Roman" w:hAnsi="Times New Roman" w:eastAsia="仿宋_GB2312" w:cs="Times New Roman"/>
          <w:color w:val="000000"/>
          <w:spacing w:val="0"/>
          <w:sz w:val="32"/>
          <w:szCs w:val="32"/>
          <w:highlight w:val="none"/>
          <w:shd w:val="clear" w:color="auto" w:fill="auto"/>
        </w:rPr>
        <w:t>认证</w:t>
      </w:r>
      <w:r>
        <w:rPr>
          <w:rFonts w:hint="default" w:ascii="Times New Roman" w:hAnsi="Times New Roman" w:eastAsia="仿宋_GB2312" w:cs="Times New Roman"/>
          <w:color w:val="000000"/>
          <w:spacing w:val="0"/>
          <w:sz w:val="32"/>
          <w:szCs w:val="32"/>
          <w:highlight w:val="none"/>
          <w:shd w:val="clear" w:color="auto" w:fill="auto"/>
          <w:lang w:eastAsia="zh-CN"/>
        </w:rPr>
        <w:t>、</w:t>
      </w:r>
      <w:r>
        <w:rPr>
          <w:rFonts w:hint="default" w:ascii="Times New Roman" w:hAnsi="Times New Roman" w:eastAsia="仿宋_GB2312" w:cs="Times New Roman"/>
          <w:color w:val="000000"/>
          <w:spacing w:val="0"/>
          <w:sz w:val="32"/>
          <w:szCs w:val="32"/>
          <w:shd w:val="clear" w:color="auto" w:fill="auto"/>
          <w:lang w:eastAsia="zh-CN"/>
        </w:rPr>
        <w:t>绿色建材产品认证、绿色产品认证</w:t>
      </w:r>
      <w:r>
        <w:rPr>
          <w:rFonts w:hint="default" w:ascii="Times New Roman" w:hAnsi="Times New Roman" w:eastAsia="仿宋_GB2312" w:cs="Times New Roman"/>
          <w:color w:val="000000"/>
          <w:spacing w:val="0"/>
          <w:sz w:val="32"/>
          <w:szCs w:val="32"/>
          <w:shd w:val="clear" w:color="auto" w:fill="auto"/>
          <w:lang w:val="en-US" w:eastAsia="zh-CN"/>
        </w:rPr>
        <w:t>的</w:t>
      </w:r>
      <w:r>
        <w:rPr>
          <w:rFonts w:hint="default" w:ascii="Times New Roman" w:hAnsi="Times New Roman" w:eastAsia="仿宋_GB2312" w:cs="Times New Roman"/>
          <w:color w:val="000000"/>
          <w:spacing w:val="0"/>
          <w:sz w:val="32"/>
          <w:szCs w:val="32"/>
          <w:shd w:val="clear" w:color="auto" w:fill="auto"/>
        </w:rPr>
        <w:t>产品</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仿宋_GB2312" w:cs="Times New Roman"/>
          <w:color w:val="000000"/>
          <w:spacing w:val="0"/>
          <w:kern w:val="2"/>
          <w:sz w:val="32"/>
          <w:szCs w:val="32"/>
          <w:shd w:val="clear" w:color="auto" w:fill="auto"/>
          <w:lang w:val="en-US" w:eastAsia="zh-CN"/>
        </w:rPr>
        <w:t>9.</w:t>
      </w:r>
      <w:r>
        <w:rPr>
          <w:rFonts w:hint="default" w:ascii="Times New Roman" w:hAnsi="Times New Roman" w:eastAsia="仿宋_GB2312" w:cs="Times New Roman"/>
          <w:color w:val="000000"/>
          <w:spacing w:val="0"/>
          <w:sz w:val="32"/>
          <w:szCs w:val="32"/>
          <w:shd w:val="clear" w:color="auto" w:fill="auto"/>
        </w:rPr>
        <w:t>选择《基本要求》</w:t>
      </w:r>
      <w:r>
        <w:rPr>
          <w:rFonts w:hint="default" w:ascii="Times New Roman" w:hAnsi="Times New Roman" w:eastAsia="仿宋_GB2312" w:cs="Times New Roman"/>
          <w:color w:val="000000"/>
          <w:spacing w:val="0"/>
          <w:sz w:val="32"/>
          <w:szCs w:val="32"/>
          <w:shd w:val="clear" w:color="auto" w:fill="auto"/>
          <w:lang w:val="en-US"/>
        </w:rPr>
        <w:t>中的</w:t>
      </w:r>
      <w:r>
        <w:rPr>
          <w:rFonts w:hint="default" w:ascii="Times New Roman" w:hAnsi="Times New Roman" w:eastAsia="仿宋_GB2312" w:cs="Times New Roman"/>
          <w:color w:val="000000"/>
          <w:spacing w:val="0"/>
          <w:sz w:val="32"/>
          <w:szCs w:val="32"/>
          <w:shd w:val="clear" w:color="auto" w:fill="auto"/>
        </w:rPr>
        <w:t>绿色材料探索实施批量集中采购</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eastAsia="zh-CN"/>
        </w:rPr>
      </w:pPr>
      <w:r>
        <w:rPr>
          <w:rFonts w:hint="default" w:ascii="Times New Roman" w:hAnsi="Times New Roman" w:eastAsia="仿宋_GB2312" w:cs="Times New Roman"/>
          <w:color w:val="000000"/>
          <w:spacing w:val="0"/>
          <w:sz w:val="32"/>
          <w:szCs w:val="32"/>
          <w:shd w:val="clear" w:color="auto" w:fill="auto"/>
          <w:lang w:eastAsia="zh-CN"/>
        </w:rPr>
        <w:t>1</w:t>
      </w:r>
      <w:r>
        <w:rPr>
          <w:rFonts w:hint="default" w:ascii="Times New Roman" w:hAnsi="Times New Roman" w:eastAsia="仿宋_GB2312" w:cs="Times New Roman"/>
          <w:color w:val="000000"/>
          <w:spacing w:val="0"/>
          <w:sz w:val="32"/>
          <w:szCs w:val="32"/>
          <w:shd w:val="clear" w:color="auto" w:fill="auto"/>
          <w:lang w:val="en-US" w:eastAsia="zh-CN"/>
        </w:rPr>
        <w:t>0.</w:t>
      </w:r>
      <w:r>
        <w:rPr>
          <w:rFonts w:hint="default" w:ascii="Times New Roman" w:hAnsi="Times New Roman" w:eastAsia="仿宋_GB2312" w:cs="Times New Roman"/>
          <w:color w:val="000000"/>
          <w:spacing w:val="0"/>
          <w:sz w:val="32"/>
          <w:szCs w:val="32"/>
          <w:shd w:val="clear" w:color="auto" w:fill="auto"/>
        </w:rPr>
        <w:t>通过电子化政府采购平台采购绿色材料</w:t>
      </w:r>
      <w:r>
        <w:rPr>
          <w:rFonts w:hint="default" w:ascii="Times New Roman" w:hAnsi="Times New Roman" w:eastAsia="仿宋_GB2312" w:cs="Times New Roman"/>
          <w:color w:val="000000"/>
          <w:spacing w:val="0"/>
          <w:sz w:val="32"/>
          <w:szCs w:val="32"/>
          <w:shd w:val="clear" w:color="auto" w:fill="auto"/>
          <w:lang w:eastAsia="zh-CN"/>
        </w:rPr>
        <w:t>、</w:t>
      </w:r>
      <w:r>
        <w:rPr>
          <w:rFonts w:hint="default" w:ascii="Times New Roman" w:hAnsi="Times New Roman" w:eastAsia="仿宋_GB2312" w:cs="Times New Roman"/>
          <w:color w:val="000000"/>
          <w:spacing w:val="0"/>
          <w:sz w:val="32"/>
          <w:szCs w:val="32"/>
          <w:shd w:val="clear" w:color="auto" w:fill="auto"/>
          <w:lang w:val="en-US" w:eastAsia="zh-CN"/>
        </w:rPr>
        <w:t>工艺和技术</w:t>
      </w:r>
      <w:r>
        <w:rPr>
          <w:rFonts w:hint="default" w:ascii="Times New Roman" w:hAnsi="Times New Roman" w:eastAsia="仿宋_GB2312" w:cs="Times New Roman"/>
          <w:color w:val="000000"/>
          <w:spacing w:val="0"/>
          <w:sz w:val="32"/>
          <w:szCs w:val="32"/>
          <w:shd w:val="clear" w:color="auto" w:fill="auto"/>
        </w:rPr>
        <w:t>，强化采购全流程监管</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val="en-US" w:eastAsia="zh-CN"/>
        </w:rPr>
      </w:pPr>
      <w:r>
        <w:rPr>
          <w:rFonts w:hint="default" w:ascii="Times New Roman" w:hAnsi="Times New Roman" w:eastAsia="仿宋_GB2312" w:cs="Times New Roman"/>
          <w:color w:val="000000"/>
          <w:spacing w:val="0"/>
          <w:sz w:val="32"/>
          <w:szCs w:val="32"/>
          <w:shd w:val="clear" w:color="auto" w:fill="auto"/>
          <w:lang w:eastAsia="zh-CN"/>
        </w:rPr>
        <w:t>1</w:t>
      </w:r>
      <w:r>
        <w:rPr>
          <w:rFonts w:hint="default" w:ascii="Times New Roman" w:hAnsi="Times New Roman" w:eastAsia="仿宋_GB2312" w:cs="Times New Roman"/>
          <w:color w:val="000000"/>
          <w:spacing w:val="0"/>
          <w:sz w:val="32"/>
          <w:szCs w:val="32"/>
          <w:shd w:val="clear" w:color="auto" w:fill="auto"/>
          <w:lang w:val="en-US" w:eastAsia="zh-CN"/>
        </w:rPr>
        <w:t>1.</w:t>
      </w:r>
      <w:r>
        <w:rPr>
          <w:rFonts w:hint="default" w:ascii="Times New Roman" w:hAnsi="Times New Roman" w:eastAsia="仿宋_GB2312" w:cs="Times New Roman"/>
          <w:color w:val="000000"/>
          <w:spacing w:val="0"/>
          <w:sz w:val="32"/>
          <w:szCs w:val="32"/>
          <w:shd w:val="clear" w:color="auto" w:fill="auto"/>
          <w:lang w:eastAsia="zh-CN"/>
        </w:rPr>
        <w:t>通过大数据、区块链等技术手段密切跟踪试点情况，加强有关政策执行情况的监督</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kern w:val="0"/>
          <w:sz w:val="32"/>
          <w:szCs w:val="30"/>
          <w:lang w:val="en-US" w:eastAsia="zh-CN"/>
        </w:rPr>
      </w:pPr>
      <w:r>
        <w:rPr>
          <w:rFonts w:hint="default" w:ascii="Times New Roman" w:hAnsi="Times New Roman" w:eastAsia="仿宋_GB2312" w:cs="Times New Roman"/>
          <w:color w:val="000000"/>
          <w:spacing w:val="0"/>
          <w:kern w:val="2"/>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rPr>
      </w:pPr>
      <w:r>
        <w:rPr>
          <w:rFonts w:hint="default" w:ascii="Times New Roman" w:hAnsi="Times New Roman" w:eastAsia="楷体_GB2312" w:cs="Times New Roman"/>
          <w:color w:val="000000"/>
          <w:spacing w:val="0"/>
          <w:kern w:val="0"/>
          <w:sz w:val="32"/>
          <w:szCs w:val="30"/>
          <w:lang w:val="en-US" w:eastAsia="zh-CN"/>
        </w:rPr>
        <w:t>（五）</w:t>
      </w:r>
      <w:r>
        <w:rPr>
          <w:rFonts w:hint="default" w:ascii="Times New Roman" w:hAnsi="Times New Roman" w:eastAsia="楷体_GB2312" w:cs="Times New Roman"/>
          <w:color w:val="000000"/>
          <w:spacing w:val="0"/>
          <w:kern w:val="0"/>
          <w:sz w:val="32"/>
          <w:szCs w:val="30"/>
        </w:rPr>
        <w:t>预期成果与考核目标</w:t>
      </w:r>
      <w:r>
        <w:rPr>
          <w:rFonts w:hint="eastAsia" w:ascii="Times New Roman" w:hAnsi="Times New Roman" w:eastAsia="楷体_GB2312" w:cs="Times New Roman"/>
          <w:color w:val="000000"/>
          <w:spacing w:val="0"/>
          <w:kern w:val="0"/>
          <w:sz w:val="32"/>
          <w:szCs w:val="30"/>
          <w:lang w:eastAsia="zh-CN"/>
        </w:rPr>
        <w:t>。</w:t>
      </w:r>
      <w:r>
        <w:rPr>
          <w:rFonts w:hint="default" w:ascii="Times New Roman" w:hAnsi="Times New Roman" w:eastAsia="仿宋_GB2312" w:cs="Times New Roman"/>
          <w:color w:val="000000"/>
          <w:spacing w:val="0"/>
          <w:sz w:val="32"/>
          <w:szCs w:val="32"/>
          <w:shd w:val="clear" w:color="auto" w:fill="auto"/>
        </w:rPr>
        <w:t>提出试点</w:t>
      </w:r>
      <w:r>
        <w:rPr>
          <w:rFonts w:hint="default" w:ascii="Times New Roman" w:hAnsi="Times New Roman" w:eastAsia="仿宋_GB2312" w:cs="Times New Roman"/>
          <w:color w:val="000000"/>
          <w:spacing w:val="0"/>
          <w:sz w:val="32"/>
          <w:szCs w:val="32"/>
          <w:shd w:val="clear" w:color="auto" w:fill="auto"/>
          <w:lang w:eastAsia="zh-CN"/>
        </w:rPr>
        <w:t>目标，并围绕试点目标</w:t>
      </w:r>
      <w:r>
        <w:rPr>
          <w:rFonts w:hint="default" w:ascii="Times New Roman" w:hAnsi="Times New Roman" w:eastAsia="仿宋_GB2312" w:cs="Times New Roman"/>
          <w:color w:val="000000"/>
          <w:spacing w:val="0"/>
          <w:sz w:val="32"/>
          <w:szCs w:val="32"/>
          <w:shd w:val="clear" w:color="auto" w:fill="auto"/>
        </w:rPr>
        <w:t>明确</w:t>
      </w:r>
      <w:r>
        <w:rPr>
          <w:rFonts w:hint="default" w:ascii="Times New Roman" w:hAnsi="Times New Roman" w:eastAsia="仿宋_GB2312" w:cs="Times New Roman"/>
          <w:color w:val="000000"/>
          <w:spacing w:val="0"/>
          <w:sz w:val="32"/>
          <w:szCs w:val="32"/>
          <w:shd w:val="clear" w:color="auto" w:fill="auto"/>
          <w:lang w:eastAsia="zh-CN"/>
        </w:rPr>
        <w:t>相关</w:t>
      </w:r>
      <w:r>
        <w:rPr>
          <w:rFonts w:hint="default" w:ascii="Times New Roman" w:hAnsi="Times New Roman" w:eastAsia="仿宋_GB2312" w:cs="Times New Roman"/>
          <w:color w:val="000000"/>
          <w:spacing w:val="0"/>
          <w:sz w:val="32"/>
          <w:szCs w:val="32"/>
          <w:shd w:val="clear" w:color="auto" w:fill="auto"/>
        </w:rPr>
        <w:t>考核指标。</w:t>
      </w:r>
    </w:p>
    <w:p>
      <w:pPr>
        <w:keepNext w:val="0"/>
        <w:keepLines w:val="0"/>
        <w:pageBreakBefore w:val="0"/>
        <w:widowControl w:val="0"/>
        <w:kinsoku/>
        <w:wordWrap/>
        <w:overflowPunct/>
        <w:topLinePunct w:val="0"/>
        <w:autoSpaceDE/>
        <w:autoSpaceDN/>
        <w:bidi w:val="0"/>
        <w:ind w:firstLine="640" w:firstLineChars="200"/>
        <w:textAlignment w:val="auto"/>
      </w:pPr>
      <w:r>
        <w:rPr>
          <w:rFonts w:hint="default" w:ascii="Times New Roman" w:hAnsi="Times New Roman" w:eastAsia="楷体_GB2312" w:cs="Times New Roman"/>
          <w:color w:val="000000"/>
          <w:spacing w:val="0"/>
          <w:kern w:val="0"/>
          <w:sz w:val="32"/>
          <w:szCs w:val="30"/>
          <w:lang w:val="en-US" w:eastAsia="zh-CN"/>
        </w:rPr>
        <w:t>（六）</w:t>
      </w:r>
      <w:r>
        <w:rPr>
          <w:rFonts w:hint="default" w:ascii="Times New Roman" w:hAnsi="Times New Roman" w:eastAsia="楷体_GB2312" w:cs="Times New Roman"/>
          <w:color w:val="000000"/>
          <w:spacing w:val="0"/>
          <w:kern w:val="0"/>
          <w:sz w:val="32"/>
          <w:szCs w:val="30"/>
        </w:rPr>
        <w:t>配套政策与措施</w:t>
      </w:r>
      <w:r>
        <w:rPr>
          <w:rFonts w:hint="eastAsia" w:ascii="Times New Roman" w:hAnsi="Times New Roman" w:eastAsia="楷体_GB2312" w:cs="Times New Roman"/>
          <w:color w:val="000000"/>
          <w:spacing w:val="0"/>
          <w:kern w:val="0"/>
          <w:sz w:val="32"/>
          <w:szCs w:val="30"/>
          <w:lang w:eastAsia="zh-CN"/>
        </w:rPr>
        <w:t>。</w:t>
      </w:r>
      <w:r>
        <w:rPr>
          <w:rFonts w:hint="default" w:ascii="Times New Roman" w:hAnsi="Times New Roman" w:eastAsia="仿宋_GB2312" w:cs="Times New Roman"/>
          <w:color w:val="000000"/>
          <w:spacing w:val="0"/>
          <w:sz w:val="32"/>
          <w:szCs w:val="32"/>
          <w:shd w:val="clear" w:color="auto" w:fill="auto"/>
        </w:rPr>
        <w:t>与</w:t>
      </w:r>
      <w:r>
        <w:rPr>
          <w:rFonts w:hint="default" w:ascii="Times New Roman" w:hAnsi="Times New Roman" w:eastAsia="仿宋_GB2312" w:cs="Times New Roman"/>
          <w:color w:val="000000"/>
          <w:spacing w:val="0"/>
          <w:sz w:val="32"/>
          <w:szCs w:val="32"/>
        </w:rPr>
        <w:t>试点任务配套的组织保障、资金政策、人才队伍、技术支撑、宣传推广、表扬激励、应对重大舆情及社会稳定事件等方面的政策措施。</w:t>
      </w:r>
    </w:p>
    <w:sectPr>
      <w:footerReference r:id="rId5" w:type="default"/>
      <w:pgSz w:w="11906" w:h="16838"/>
      <w:pgMar w:top="1440" w:right="1803" w:bottom="1440" w:left="1803" w:header="851" w:footer="992" w:gutter="0"/>
      <w:paperSrc/>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CDC2B"/>
    <w:rsid w:val="001F2627"/>
    <w:rsid w:val="7A2CDC2B"/>
    <w:rsid w:val="7B1F655F"/>
    <w:rsid w:val="7FD7E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宋体" w:cs="宋体"/>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1411</Words>
  <Characters>1455</Characters>
  <Lines>0</Lines>
  <Paragraphs>0</Paragraphs>
  <TotalTime>31.6666666666667</TotalTime>
  <ScaleCrop>false</ScaleCrop>
  <LinksUpToDate>false</LinksUpToDate>
  <CharactersWithSpaces>1525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2025-12-29T17:47:00Z</dcterms:created>
  <dc:creator>chensy</dc:creator>
  <cp:lastModifiedBy>怪物~</cp:lastModifiedBy>
  <cp:lastPrinted>2025-12-30T00:28:28Z</cp:lastPrinted>
  <dcterms:modified xsi:type="dcterms:W3CDTF">2026-01-12T06:54:40Z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82C7BEAC56974BBB869725454F65DCB1_13</vt:lpwstr>
  </property>
</Properties>
</file>